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7B" w:rsidRPr="003A01EA" w:rsidRDefault="00810598" w:rsidP="00497103">
      <w:pPr>
        <w:rPr>
          <w:sz w:val="20"/>
          <w:szCs w:val="20"/>
        </w:rPr>
      </w:pPr>
      <w:r>
        <w:rPr>
          <w:sz w:val="20"/>
          <w:szCs w:val="20"/>
        </w:rPr>
        <w:t xml:space="preserve">University </w:t>
      </w:r>
      <w:r w:rsidR="005E1F83">
        <w:rPr>
          <w:sz w:val="20"/>
          <w:szCs w:val="20"/>
        </w:rPr>
        <w:t xml:space="preserve">of Mississippi </w:t>
      </w:r>
      <w:r w:rsidR="005C1832">
        <w:rPr>
          <w:sz w:val="20"/>
          <w:szCs w:val="20"/>
        </w:rPr>
        <w:t xml:space="preserve">Arch Dalrymple III </w:t>
      </w:r>
      <w:r w:rsidR="005E1F83">
        <w:rPr>
          <w:sz w:val="20"/>
          <w:szCs w:val="20"/>
        </w:rPr>
        <w:t>Department of History</w:t>
      </w:r>
      <w:r w:rsidR="00451D7B" w:rsidRPr="003A01EA">
        <w:rPr>
          <w:sz w:val="20"/>
          <w:szCs w:val="20"/>
        </w:rPr>
        <w:tab/>
      </w:r>
    </w:p>
    <w:p w:rsidR="003C18C6" w:rsidRDefault="005E1F83" w:rsidP="00063673">
      <w:pPr>
        <w:pBdr>
          <w:bottom w:val="single" w:sz="12" w:space="1" w:color="auto"/>
        </w:pBdr>
        <w:ind w:left="6660" w:hanging="6660"/>
        <w:rPr>
          <w:sz w:val="20"/>
          <w:szCs w:val="20"/>
        </w:rPr>
      </w:pPr>
      <w:r>
        <w:rPr>
          <w:sz w:val="20"/>
          <w:szCs w:val="20"/>
        </w:rPr>
        <w:t>310 Bishop Hall</w:t>
      </w:r>
    </w:p>
    <w:p w:rsidR="005E1F83" w:rsidRDefault="005E1F83" w:rsidP="009A43C1">
      <w:pPr>
        <w:pBdr>
          <w:bottom w:val="single" w:sz="12" w:space="1" w:color="auto"/>
        </w:pBdr>
        <w:ind w:left="6660" w:hanging="6660"/>
        <w:rPr>
          <w:sz w:val="20"/>
          <w:szCs w:val="20"/>
        </w:rPr>
      </w:pPr>
      <w:r>
        <w:rPr>
          <w:sz w:val="20"/>
          <w:szCs w:val="20"/>
        </w:rPr>
        <w:t>University, MS 38677</w:t>
      </w:r>
    </w:p>
    <w:p w:rsidR="00497103" w:rsidRDefault="000B7981" w:rsidP="009A43C1">
      <w:pPr>
        <w:pBdr>
          <w:bottom w:val="single" w:sz="12" w:space="1" w:color="auto"/>
        </w:pBdr>
        <w:ind w:left="6660" w:hanging="6660"/>
        <w:rPr>
          <w:sz w:val="20"/>
          <w:szCs w:val="20"/>
        </w:rPr>
      </w:pPr>
      <w:r>
        <w:rPr>
          <w:sz w:val="20"/>
          <w:szCs w:val="20"/>
        </w:rPr>
        <w:t>904-304-3471</w:t>
      </w:r>
    </w:p>
    <w:p w:rsidR="00FE70E4" w:rsidRPr="003A01EA" w:rsidRDefault="0066184B" w:rsidP="009A43C1">
      <w:pPr>
        <w:pBdr>
          <w:bottom w:val="single" w:sz="12" w:space="1" w:color="auto"/>
        </w:pBdr>
        <w:ind w:left="6660" w:hanging="6660"/>
        <w:rPr>
          <w:sz w:val="20"/>
          <w:szCs w:val="20"/>
        </w:rPr>
      </w:pPr>
      <w:r>
        <w:rPr>
          <w:sz w:val="20"/>
          <w:szCs w:val="20"/>
        </w:rPr>
        <w:t>Cromwell@olemiss.edu</w:t>
      </w:r>
      <w:r w:rsidR="00451D7B" w:rsidRPr="003A01EA">
        <w:rPr>
          <w:sz w:val="20"/>
          <w:szCs w:val="20"/>
        </w:rPr>
        <w:tab/>
      </w:r>
    </w:p>
    <w:p w:rsidR="00EF567C" w:rsidRPr="003A01EA" w:rsidRDefault="00EF567C" w:rsidP="003A01EA">
      <w:pPr>
        <w:rPr>
          <w:sz w:val="20"/>
          <w:szCs w:val="20"/>
        </w:rPr>
      </w:pPr>
    </w:p>
    <w:p w:rsidR="00EF567C" w:rsidRPr="003A01EA" w:rsidRDefault="00E60D00" w:rsidP="00FE70E4">
      <w:pPr>
        <w:ind w:left="540" w:hanging="540"/>
        <w:rPr>
          <w:b/>
          <w:sz w:val="20"/>
          <w:szCs w:val="20"/>
        </w:rPr>
      </w:pPr>
      <w:r w:rsidRPr="003A01EA">
        <w:rPr>
          <w:b/>
          <w:sz w:val="20"/>
          <w:szCs w:val="20"/>
        </w:rPr>
        <w:t>EDUCATION:</w:t>
      </w:r>
    </w:p>
    <w:p w:rsidR="001A5084" w:rsidRDefault="001A5084" w:rsidP="00546E44">
      <w:pPr>
        <w:ind w:left="6660" w:hanging="66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smartTag w:uri="urn:schemas-microsoft-com:office:smarttags" w:element="PlaceType">
        <w:r>
          <w:rPr>
            <w:b/>
            <w:sz w:val="20"/>
            <w:szCs w:val="20"/>
          </w:rPr>
          <w:t>University</w:t>
        </w:r>
      </w:smartTag>
      <w:r>
        <w:rPr>
          <w:b/>
          <w:sz w:val="20"/>
          <w:szCs w:val="20"/>
        </w:rPr>
        <w:t xml:space="preserve"> of </w:t>
      </w:r>
      <w:smartTag w:uri="urn:schemas-microsoft-com:office:smarttags" w:element="PlaceName">
        <w:r>
          <w:rPr>
            <w:b/>
            <w:sz w:val="20"/>
            <w:szCs w:val="20"/>
          </w:rPr>
          <w:t>Texas</w:t>
        </w:r>
      </w:smartTag>
      <w:r>
        <w:rPr>
          <w:b/>
          <w:sz w:val="20"/>
          <w:szCs w:val="20"/>
        </w:rPr>
        <w:t xml:space="preserve"> at Austin</w:t>
      </w:r>
    </w:p>
    <w:p w:rsidR="005E1F83" w:rsidRPr="005E1F83" w:rsidRDefault="005E1F83" w:rsidP="00546E44">
      <w:pPr>
        <w:ind w:left="6660" w:hanging="6660"/>
        <w:rPr>
          <w:sz w:val="20"/>
          <w:szCs w:val="20"/>
        </w:rPr>
      </w:pPr>
      <w:r>
        <w:rPr>
          <w:sz w:val="20"/>
          <w:szCs w:val="20"/>
        </w:rPr>
        <w:t>Ph.D. History, 2012</w:t>
      </w:r>
      <w:r w:rsidR="00773020">
        <w:rPr>
          <w:sz w:val="20"/>
          <w:szCs w:val="20"/>
        </w:rPr>
        <w:t xml:space="preserve"> (Supervisor: Ann </w:t>
      </w:r>
      <w:proofErr w:type="spellStart"/>
      <w:r w:rsidR="00773020">
        <w:rPr>
          <w:sz w:val="20"/>
          <w:szCs w:val="20"/>
        </w:rPr>
        <w:t>Twinam</w:t>
      </w:r>
      <w:proofErr w:type="spellEnd"/>
      <w:r w:rsidR="00773020">
        <w:rPr>
          <w:sz w:val="20"/>
          <w:szCs w:val="20"/>
        </w:rPr>
        <w:t>)</w:t>
      </w:r>
    </w:p>
    <w:p w:rsidR="001A5084" w:rsidRPr="001A5084" w:rsidRDefault="001A5084" w:rsidP="00546E44">
      <w:pPr>
        <w:ind w:left="6660" w:hanging="6660"/>
        <w:rPr>
          <w:sz w:val="20"/>
          <w:szCs w:val="20"/>
        </w:rPr>
      </w:pPr>
      <w:r>
        <w:rPr>
          <w:sz w:val="20"/>
          <w:szCs w:val="20"/>
        </w:rPr>
        <w:t>M.A. History, 2007</w:t>
      </w:r>
    </w:p>
    <w:p w:rsidR="00E60D00" w:rsidRPr="003A01EA" w:rsidRDefault="00E60D00" w:rsidP="00546E44">
      <w:pPr>
        <w:ind w:left="6660" w:hanging="6660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A01EA">
            <w:rPr>
              <w:b/>
              <w:sz w:val="20"/>
              <w:szCs w:val="20"/>
            </w:rPr>
            <w:t>Brown</w:t>
          </w:r>
        </w:smartTag>
        <w:r w:rsidRPr="003A01EA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A01EA">
            <w:rPr>
              <w:b/>
              <w:sz w:val="20"/>
              <w:szCs w:val="20"/>
            </w:rPr>
            <w:t>University</w:t>
          </w:r>
        </w:smartTag>
      </w:smartTag>
      <w:r w:rsidR="00546E44" w:rsidRPr="003A01EA">
        <w:rPr>
          <w:b/>
          <w:sz w:val="20"/>
          <w:szCs w:val="20"/>
        </w:rPr>
        <w:tab/>
      </w:r>
    </w:p>
    <w:p w:rsidR="00E60D00" w:rsidRPr="003A01EA" w:rsidRDefault="00E60D00" w:rsidP="00FE70E4">
      <w:pPr>
        <w:ind w:left="540" w:hanging="540"/>
        <w:rPr>
          <w:sz w:val="20"/>
          <w:szCs w:val="20"/>
        </w:rPr>
      </w:pPr>
      <w:r w:rsidRPr="003A01EA">
        <w:rPr>
          <w:sz w:val="20"/>
          <w:szCs w:val="20"/>
        </w:rPr>
        <w:t>B.A. History, 2004</w:t>
      </w:r>
      <w:r w:rsidR="001A5084">
        <w:rPr>
          <w:sz w:val="20"/>
          <w:szCs w:val="20"/>
        </w:rPr>
        <w:t>,</w:t>
      </w:r>
      <w:r w:rsidR="00546E44" w:rsidRPr="003A01EA">
        <w:rPr>
          <w:sz w:val="20"/>
          <w:szCs w:val="20"/>
        </w:rPr>
        <w:t xml:space="preserve"> </w:t>
      </w:r>
      <w:r w:rsidR="00066236">
        <w:rPr>
          <w:sz w:val="20"/>
          <w:szCs w:val="20"/>
        </w:rPr>
        <w:t xml:space="preserve">Graduated with </w:t>
      </w:r>
      <w:r w:rsidR="00546E44" w:rsidRPr="003A01EA">
        <w:rPr>
          <w:sz w:val="20"/>
          <w:szCs w:val="20"/>
        </w:rPr>
        <w:t>Honors</w:t>
      </w:r>
    </w:p>
    <w:p w:rsidR="00546E44" w:rsidRPr="0073527E" w:rsidRDefault="00546E44" w:rsidP="00FE70E4">
      <w:pPr>
        <w:ind w:left="540" w:hanging="540"/>
        <w:rPr>
          <w:sz w:val="20"/>
          <w:szCs w:val="20"/>
          <w:lang w:val="es-ES"/>
        </w:rPr>
      </w:pPr>
      <w:r w:rsidRPr="0073527E">
        <w:rPr>
          <w:b/>
          <w:sz w:val="20"/>
          <w:szCs w:val="20"/>
          <w:lang w:val="es-ES"/>
        </w:rPr>
        <w:t>Universidad de la Habana</w:t>
      </w:r>
      <w:r w:rsidRPr="0073527E">
        <w:rPr>
          <w:sz w:val="20"/>
          <w:szCs w:val="20"/>
          <w:lang w:val="es-ES"/>
        </w:rPr>
        <w:t xml:space="preserve"> </w:t>
      </w:r>
    </w:p>
    <w:p w:rsidR="00546E44" w:rsidRPr="0073527E" w:rsidRDefault="007F6C94" w:rsidP="00FE70E4">
      <w:pPr>
        <w:ind w:left="540" w:hanging="540"/>
        <w:rPr>
          <w:sz w:val="20"/>
          <w:szCs w:val="20"/>
          <w:lang w:val="es-ES"/>
        </w:rPr>
      </w:pPr>
      <w:proofErr w:type="spellStart"/>
      <w:r w:rsidRPr="0073527E">
        <w:rPr>
          <w:sz w:val="20"/>
          <w:szCs w:val="20"/>
          <w:lang w:val="es-ES"/>
        </w:rPr>
        <w:t>Study</w:t>
      </w:r>
      <w:proofErr w:type="spellEnd"/>
      <w:r w:rsidRPr="0073527E">
        <w:rPr>
          <w:sz w:val="20"/>
          <w:szCs w:val="20"/>
          <w:lang w:val="es-ES"/>
        </w:rPr>
        <w:t xml:space="preserve"> </w:t>
      </w:r>
      <w:proofErr w:type="spellStart"/>
      <w:r w:rsidRPr="0073527E">
        <w:rPr>
          <w:sz w:val="20"/>
          <w:szCs w:val="20"/>
          <w:lang w:val="es-ES"/>
        </w:rPr>
        <w:t>Abroad</w:t>
      </w:r>
      <w:proofErr w:type="spellEnd"/>
      <w:r w:rsidRPr="0073527E">
        <w:rPr>
          <w:sz w:val="20"/>
          <w:szCs w:val="20"/>
          <w:lang w:val="es-ES"/>
        </w:rPr>
        <w:t xml:space="preserve">, </w:t>
      </w:r>
      <w:proofErr w:type="spellStart"/>
      <w:r w:rsidR="00546E44" w:rsidRPr="0073527E">
        <w:rPr>
          <w:sz w:val="20"/>
          <w:szCs w:val="20"/>
          <w:lang w:val="es-ES"/>
        </w:rPr>
        <w:t>Havana</w:t>
      </w:r>
      <w:proofErr w:type="spellEnd"/>
      <w:r w:rsidR="00546E44" w:rsidRPr="0073527E">
        <w:rPr>
          <w:sz w:val="20"/>
          <w:szCs w:val="20"/>
          <w:lang w:val="es-ES"/>
        </w:rPr>
        <w:t>, Cuba, 2/03-5/03</w:t>
      </w:r>
    </w:p>
    <w:p w:rsidR="00FB6565" w:rsidRPr="0073527E" w:rsidRDefault="00FB6565" w:rsidP="00FE70E4">
      <w:pPr>
        <w:ind w:left="540" w:hanging="540"/>
        <w:rPr>
          <w:sz w:val="20"/>
          <w:szCs w:val="20"/>
          <w:lang w:val="es-ES"/>
        </w:rPr>
      </w:pPr>
    </w:p>
    <w:p w:rsidR="008C16B4" w:rsidRDefault="008C16B4" w:rsidP="00FE70E4">
      <w:pPr>
        <w:ind w:left="54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BOOK PROJECT: </w:t>
      </w:r>
    </w:p>
    <w:p w:rsidR="008C16B4" w:rsidRPr="00E17C65" w:rsidRDefault="00E17C65" w:rsidP="005D6689">
      <w:pPr>
        <w:rPr>
          <w:b/>
          <w:i/>
          <w:sz w:val="20"/>
          <w:szCs w:val="20"/>
        </w:rPr>
      </w:pPr>
      <w:r w:rsidRPr="00E17C65">
        <w:rPr>
          <w:i/>
          <w:sz w:val="20"/>
          <w:szCs w:val="20"/>
        </w:rPr>
        <w:t xml:space="preserve">The Spanish Empire’s Poor Whites: </w:t>
      </w:r>
      <w:proofErr w:type="spellStart"/>
      <w:r w:rsidRPr="00E17C65">
        <w:rPr>
          <w:i/>
          <w:sz w:val="20"/>
          <w:szCs w:val="20"/>
        </w:rPr>
        <w:t>Canarian</w:t>
      </w:r>
      <w:proofErr w:type="spellEnd"/>
      <w:r w:rsidRPr="00E17C65">
        <w:rPr>
          <w:i/>
          <w:sz w:val="20"/>
          <w:szCs w:val="20"/>
        </w:rPr>
        <w:t xml:space="preserve"> Immigrants</w:t>
      </w:r>
      <w:r>
        <w:rPr>
          <w:i/>
          <w:sz w:val="20"/>
          <w:szCs w:val="20"/>
        </w:rPr>
        <w:t>, Settler Ethnicity,</w:t>
      </w:r>
      <w:r w:rsidRPr="00E17C65">
        <w:rPr>
          <w:i/>
          <w:sz w:val="20"/>
          <w:szCs w:val="20"/>
        </w:rPr>
        <w:t xml:space="preserve"> and Colonial Retrenchment in the Eighteenth-Century </w:t>
      </w:r>
      <w:r>
        <w:rPr>
          <w:i/>
          <w:sz w:val="20"/>
          <w:szCs w:val="20"/>
        </w:rPr>
        <w:t>Circum-</w:t>
      </w:r>
      <w:r w:rsidRPr="00E17C65">
        <w:rPr>
          <w:i/>
          <w:sz w:val="20"/>
          <w:szCs w:val="20"/>
        </w:rPr>
        <w:t>Caribbean</w:t>
      </w:r>
    </w:p>
    <w:p w:rsidR="008251BC" w:rsidRDefault="008251BC" w:rsidP="00FC28FF">
      <w:pPr>
        <w:rPr>
          <w:sz w:val="20"/>
          <w:szCs w:val="20"/>
        </w:rPr>
      </w:pPr>
    </w:p>
    <w:p w:rsidR="005B32F4" w:rsidRDefault="005B32F4" w:rsidP="00FC28FF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PUBLICATIONS</w:t>
      </w:r>
      <w:r w:rsidR="007756AD">
        <w:rPr>
          <w:b/>
          <w:sz w:val="20"/>
          <w:szCs w:val="20"/>
        </w:rPr>
        <w:t xml:space="preserve"> AND RESEARCH</w:t>
      </w:r>
      <w:r>
        <w:rPr>
          <w:b/>
          <w:sz w:val="20"/>
          <w:szCs w:val="20"/>
        </w:rPr>
        <w:t>:</w:t>
      </w:r>
    </w:p>
    <w:p w:rsidR="007C7E98" w:rsidRPr="007C7E98" w:rsidRDefault="007C7E98" w:rsidP="002D0D19">
      <w:pPr>
        <w:numPr>
          <w:ilvl w:val="0"/>
          <w:numId w:val="25"/>
        </w:numPr>
        <w:ind w:left="540"/>
        <w:jc w:val="both"/>
        <w:rPr>
          <w:sz w:val="20"/>
          <w:szCs w:val="20"/>
        </w:rPr>
      </w:pPr>
      <w:r w:rsidRPr="007C7E98">
        <w:rPr>
          <w:b/>
          <w:i/>
          <w:sz w:val="20"/>
          <w:szCs w:val="20"/>
        </w:rPr>
        <w:t>The Smugglers</w:t>
      </w:r>
      <w:r w:rsidR="00E17C65">
        <w:rPr>
          <w:b/>
          <w:i/>
          <w:sz w:val="20"/>
          <w:szCs w:val="20"/>
        </w:rPr>
        <w:t>’</w:t>
      </w:r>
      <w:r w:rsidRPr="007C7E98">
        <w:rPr>
          <w:b/>
          <w:i/>
          <w:sz w:val="20"/>
          <w:szCs w:val="20"/>
        </w:rPr>
        <w:t xml:space="preserve"> World: Illicit Trade and Atlantic Communities in Eighteenth-Century Venezuela</w:t>
      </w:r>
      <w:r w:rsidRPr="007C7E98">
        <w:rPr>
          <w:b/>
          <w:sz w:val="20"/>
          <w:szCs w:val="20"/>
        </w:rPr>
        <w:t xml:space="preserve">.  Chapel Hill, NC: </w:t>
      </w:r>
      <w:proofErr w:type="spellStart"/>
      <w:r w:rsidRPr="007C7E98">
        <w:rPr>
          <w:b/>
          <w:sz w:val="20"/>
          <w:szCs w:val="20"/>
        </w:rPr>
        <w:t>Omohundro</w:t>
      </w:r>
      <w:proofErr w:type="spellEnd"/>
      <w:r w:rsidRPr="007C7E98">
        <w:rPr>
          <w:b/>
          <w:sz w:val="20"/>
          <w:szCs w:val="20"/>
        </w:rPr>
        <w:t xml:space="preserve"> Institute-University of North Carolina Press,</w:t>
      </w:r>
      <w:r>
        <w:rPr>
          <w:sz w:val="20"/>
          <w:szCs w:val="20"/>
        </w:rPr>
        <w:t xml:space="preserve"> 2018.</w:t>
      </w:r>
    </w:p>
    <w:p w:rsidR="00346965" w:rsidRPr="00346965" w:rsidRDefault="002D0D19" w:rsidP="002D0D19">
      <w:pPr>
        <w:numPr>
          <w:ilvl w:val="0"/>
          <w:numId w:val="25"/>
        </w:numPr>
        <w:ind w:left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“</w:t>
      </w:r>
      <w:r w:rsidRPr="002D0D19">
        <w:rPr>
          <w:b/>
          <w:sz w:val="20"/>
          <w:szCs w:val="20"/>
        </w:rPr>
        <w:t>Atlantic Disjuncture: Recent Historiography of Transoceanic Diasporas, Communities, and Empires</w:t>
      </w:r>
      <w:r>
        <w:rPr>
          <w:b/>
          <w:sz w:val="20"/>
          <w:szCs w:val="20"/>
        </w:rPr>
        <w:t xml:space="preserve">” </w:t>
      </w:r>
      <w:r w:rsidR="00346965">
        <w:rPr>
          <w:b/>
          <w:i/>
          <w:sz w:val="20"/>
          <w:szCs w:val="20"/>
        </w:rPr>
        <w:t>The Latin American Research Review</w:t>
      </w:r>
      <w:r w:rsidR="00346965">
        <w:rPr>
          <w:b/>
          <w:sz w:val="20"/>
          <w:szCs w:val="20"/>
        </w:rPr>
        <w:t xml:space="preserve">, </w:t>
      </w:r>
      <w:r w:rsidR="00593086" w:rsidRPr="00593086">
        <w:rPr>
          <w:b/>
          <w:sz w:val="20"/>
          <w:szCs w:val="20"/>
        </w:rPr>
        <w:t>54:4, pp. 1023-1030,</w:t>
      </w:r>
      <w:r w:rsidR="00593086">
        <w:rPr>
          <w:sz w:val="20"/>
          <w:szCs w:val="20"/>
        </w:rPr>
        <w:t xml:space="preserve"> 2019</w:t>
      </w:r>
      <w:r w:rsidR="00346965">
        <w:rPr>
          <w:sz w:val="20"/>
          <w:szCs w:val="20"/>
        </w:rPr>
        <w:t>.</w:t>
      </w:r>
    </w:p>
    <w:p w:rsidR="003A0A8F" w:rsidRPr="003A0A8F" w:rsidRDefault="003A0A8F" w:rsidP="003A0A8F">
      <w:pPr>
        <w:numPr>
          <w:ilvl w:val="0"/>
          <w:numId w:val="25"/>
        </w:numPr>
        <w:ind w:left="540"/>
        <w:jc w:val="both"/>
        <w:rPr>
          <w:sz w:val="20"/>
          <w:szCs w:val="20"/>
        </w:rPr>
      </w:pPr>
      <w:r w:rsidRPr="00F95204">
        <w:rPr>
          <w:b/>
          <w:sz w:val="20"/>
          <w:szCs w:val="20"/>
        </w:rPr>
        <w:t>“Illicit Ideologies: Moral Economies of Venezuelan Smuggling and Autonomy in the Rebellion of Juan Francisco de León, 1749-1751</w:t>
      </w:r>
      <w:r w:rsidR="00F95204" w:rsidRPr="00F95204">
        <w:rPr>
          <w:b/>
          <w:sz w:val="20"/>
          <w:szCs w:val="20"/>
        </w:rPr>
        <w:t>.”</w:t>
      </w:r>
      <w:r w:rsidR="00F95204">
        <w:rPr>
          <w:sz w:val="20"/>
          <w:szCs w:val="20"/>
        </w:rPr>
        <w:t xml:space="preserve"> </w:t>
      </w:r>
      <w:r w:rsidR="00F95204" w:rsidRPr="00E52CEB">
        <w:rPr>
          <w:b/>
          <w:i/>
          <w:sz w:val="20"/>
          <w:szCs w:val="20"/>
        </w:rPr>
        <w:t>The Americas</w:t>
      </w:r>
      <w:r w:rsidR="00874D16" w:rsidRPr="00E52CEB">
        <w:rPr>
          <w:b/>
          <w:sz w:val="20"/>
          <w:szCs w:val="20"/>
        </w:rPr>
        <w:t xml:space="preserve">, </w:t>
      </w:r>
      <w:r w:rsidR="00E52CEB" w:rsidRPr="00E52CEB">
        <w:rPr>
          <w:b/>
          <w:sz w:val="20"/>
          <w:szCs w:val="20"/>
        </w:rPr>
        <w:t xml:space="preserve">74:3, pp. 267-297, </w:t>
      </w:r>
      <w:r w:rsidR="00874D16" w:rsidRPr="00E52CEB">
        <w:rPr>
          <w:sz w:val="20"/>
          <w:szCs w:val="20"/>
        </w:rPr>
        <w:t>July 2017</w:t>
      </w:r>
      <w:r w:rsidR="00E52CEB">
        <w:rPr>
          <w:sz w:val="20"/>
          <w:szCs w:val="20"/>
        </w:rPr>
        <w:t>.</w:t>
      </w:r>
      <w:r w:rsidRPr="003A0A8F">
        <w:rPr>
          <w:sz w:val="20"/>
          <w:szCs w:val="20"/>
        </w:rPr>
        <w:t xml:space="preserve"> </w:t>
      </w:r>
    </w:p>
    <w:p w:rsidR="002F3736" w:rsidRDefault="008076B4" w:rsidP="003A0A8F">
      <w:pPr>
        <w:numPr>
          <w:ilvl w:val="0"/>
          <w:numId w:val="25"/>
        </w:num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Pr="008076B4">
        <w:rPr>
          <w:b/>
          <w:sz w:val="20"/>
          <w:szCs w:val="20"/>
        </w:rPr>
        <w:t>More than Slaves and Sugar: Recent Historiography of the Trans-imp</w:t>
      </w:r>
      <w:r w:rsidR="00FB6CC3">
        <w:rPr>
          <w:b/>
          <w:sz w:val="20"/>
          <w:szCs w:val="20"/>
        </w:rPr>
        <w:t>erial Caribbean and Its Sinew</w:t>
      </w:r>
      <w:r w:rsidRPr="008076B4">
        <w:rPr>
          <w:b/>
          <w:sz w:val="20"/>
          <w:szCs w:val="20"/>
        </w:rPr>
        <w:t xml:space="preserve"> Populations</w:t>
      </w:r>
      <w:r w:rsidR="005A1082">
        <w:rPr>
          <w:b/>
          <w:sz w:val="20"/>
          <w:szCs w:val="20"/>
        </w:rPr>
        <w:t xml:space="preserve">.” </w:t>
      </w:r>
      <w:r w:rsidR="005A1082">
        <w:rPr>
          <w:b/>
          <w:i/>
          <w:sz w:val="20"/>
          <w:szCs w:val="20"/>
        </w:rPr>
        <w:t>History Compass</w:t>
      </w:r>
      <w:r w:rsidR="00DA513D">
        <w:rPr>
          <w:sz w:val="20"/>
          <w:szCs w:val="20"/>
        </w:rPr>
        <w:t xml:space="preserve">, </w:t>
      </w:r>
      <w:r w:rsidR="00DA513D" w:rsidRPr="00E52CEB">
        <w:rPr>
          <w:b/>
          <w:sz w:val="20"/>
          <w:szCs w:val="20"/>
        </w:rPr>
        <w:t>12:10, pp. 770-783,</w:t>
      </w:r>
      <w:r w:rsidR="00DA513D">
        <w:rPr>
          <w:sz w:val="20"/>
          <w:szCs w:val="20"/>
        </w:rPr>
        <w:t xml:space="preserve"> </w:t>
      </w:r>
      <w:r w:rsidR="00DA513D" w:rsidRPr="00E52CEB">
        <w:rPr>
          <w:sz w:val="20"/>
          <w:szCs w:val="20"/>
        </w:rPr>
        <w:t>October, 2014</w:t>
      </w:r>
      <w:r w:rsidR="00E52CEB">
        <w:rPr>
          <w:sz w:val="20"/>
          <w:szCs w:val="20"/>
        </w:rPr>
        <w:t>.</w:t>
      </w:r>
    </w:p>
    <w:p w:rsidR="006A2D56" w:rsidRPr="00BE2F6F" w:rsidRDefault="006A2D56" w:rsidP="00BE2F6F">
      <w:pPr>
        <w:numPr>
          <w:ilvl w:val="0"/>
          <w:numId w:val="17"/>
        </w:numPr>
        <w:ind w:left="540" w:hanging="324"/>
        <w:rPr>
          <w:b/>
          <w:sz w:val="20"/>
          <w:szCs w:val="20"/>
        </w:rPr>
      </w:pPr>
      <w:r>
        <w:rPr>
          <w:b/>
          <w:sz w:val="20"/>
          <w:szCs w:val="20"/>
        </w:rPr>
        <w:t>“Life on the Margins: (Ex) Pirates and Spanish Subjects on the Campeche Logwood Frontier, 1660-1716</w:t>
      </w:r>
      <w:r w:rsidR="0035603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” </w:t>
      </w:r>
      <w:proofErr w:type="spellStart"/>
      <w:r>
        <w:rPr>
          <w:b/>
          <w:i/>
          <w:sz w:val="20"/>
          <w:szCs w:val="20"/>
        </w:rPr>
        <w:t>Itinerario</w:t>
      </w:r>
      <w:proofErr w:type="spellEnd"/>
      <w:r w:rsidR="006C6749">
        <w:rPr>
          <w:b/>
          <w:sz w:val="20"/>
          <w:szCs w:val="20"/>
        </w:rPr>
        <w:t xml:space="preserve"> 33:3</w:t>
      </w:r>
      <w:r w:rsidR="004D235F">
        <w:rPr>
          <w:b/>
          <w:sz w:val="20"/>
          <w:szCs w:val="20"/>
        </w:rPr>
        <w:t>, pp.</w:t>
      </w:r>
      <w:r w:rsidR="00E52CEB">
        <w:rPr>
          <w:b/>
          <w:sz w:val="20"/>
          <w:szCs w:val="20"/>
        </w:rPr>
        <w:t xml:space="preserve"> </w:t>
      </w:r>
      <w:r w:rsidR="004D235F">
        <w:rPr>
          <w:b/>
          <w:sz w:val="20"/>
          <w:szCs w:val="20"/>
        </w:rPr>
        <w:t>43-71,</w:t>
      </w:r>
      <w:r w:rsidR="00BE2F6F">
        <w:rPr>
          <w:b/>
          <w:sz w:val="20"/>
          <w:szCs w:val="20"/>
        </w:rPr>
        <w:t xml:space="preserve"> </w:t>
      </w:r>
      <w:r w:rsidR="00C30822" w:rsidRPr="00BE2F6F">
        <w:rPr>
          <w:sz w:val="20"/>
          <w:szCs w:val="20"/>
        </w:rPr>
        <w:t>November</w:t>
      </w:r>
      <w:r w:rsidR="00C42C60" w:rsidRPr="00BE2F6F">
        <w:rPr>
          <w:sz w:val="20"/>
          <w:szCs w:val="20"/>
        </w:rPr>
        <w:t>, 2009</w:t>
      </w:r>
      <w:r w:rsidR="00C30822" w:rsidRPr="00BE2F6F">
        <w:rPr>
          <w:sz w:val="20"/>
          <w:szCs w:val="20"/>
        </w:rPr>
        <w:t>.</w:t>
      </w:r>
      <w:r w:rsidR="00FB6CC3">
        <w:rPr>
          <w:sz w:val="20"/>
          <w:szCs w:val="20"/>
        </w:rPr>
        <w:t xml:space="preserve">  </w:t>
      </w:r>
    </w:p>
    <w:p w:rsidR="00F5485E" w:rsidRDefault="006A2D56" w:rsidP="00052B3E">
      <w:pPr>
        <w:numPr>
          <w:ilvl w:val="0"/>
          <w:numId w:val="17"/>
        </w:numPr>
        <w:ind w:left="540" w:hanging="324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7756AD">
        <w:rPr>
          <w:b/>
          <w:sz w:val="20"/>
          <w:szCs w:val="20"/>
        </w:rPr>
        <w:t>Life o</w:t>
      </w:r>
      <w:r w:rsidR="00F5485E">
        <w:rPr>
          <w:b/>
          <w:sz w:val="20"/>
          <w:szCs w:val="20"/>
        </w:rPr>
        <w:t>n the Margins: Logwood Cutting and Imperial Rivalry in Campeche</w:t>
      </w:r>
      <w:r w:rsidR="00F229D9">
        <w:rPr>
          <w:b/>
          <w:sz w:val="20"/>
          <w:szCs w:val="20"/>
        </w:rPr>
        <w:t>, 1660-1717</w:t>
      </w:r>
      <w:r>
        <w:rPr>
          <w:b/>
          <w:sz w:val="20"/>
          <w:szCs w:val="20"/>
        </w:rPr>
        <w:t>”</w:t>
      </w:r>
    </w:p>
    <w:p w:rsidR="00F5485E" w:rsidRPr="00F5485E" w:rsidRDefault="00F229D9" w:rsidP="00F5485E">
      <w:pPr>
        <w:ind w:left="540"/>
        <w:rPr>
          <w:sz w:val="20"/>
          <w:szCs w:val="20"/>
        </w:rPr>
      </w:pPr>
      <w:r>
        <w:rPr>
          <w:sz w:val="20"/>
          <w:szCs w:val="20"/>
        </w:rPr>
        <w:t>Master’s Report, 2007</w:t>
      </w:r>
    </w:p>
    <w:p w:rsidR="005B32F4" w:rsidRPr="00356034" w:rsidRDefault="00255B33" w:rsidP="00052B3E">
      <w:pPr>
        <w:numPr>
          <w:ilvl w:val="0"/>
          <w:numId w:val="17"/>
        </w:numPr>
        <w:ind w:left="540" w:hanging="324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="007F5D84" w:rsidRPr="00EB1F6E">
        <w:rPr>
          <w:b/>
          <w:sz w:val="20"/>
          <w:szCs w:val="20"/>
        </w:rPr>
        <w:t xml:space="preserve">A Second </w:t>
      </w:r>
      <w:smartTag w:uri="urn:schemas-microsoft-com:office:smarttags" w:element="country-region">
        <w:r w:rsidR="007F5D84" w:rsidRPr="00EB1F6E">
          <w:rPr>
            <w:b/>
            <w:sz w:val="20"/>
            <w:szCs w:val="20"/>
          </w:rPr>
          <w:t>Haiti</w:t>
        </w:r>
      </w:smartTag>
      <w:r w:rsidR="007F5D84" w:rsidRPr="00EB1F6E">
        <w:rPr>
          <w:b/>
          <w:sz w:val="20"/>
          <w:szCs w:val="20"/>
        </w:rPr>
        <w:t xml:space="preserve">?: Nineteenth Century Afro-Cuban Militancy and </w:t>
      </w:r>
      <w:smartTag w:uri="urn:schemas-microsoft-com:office:smarttags" w:element="place">
        <w:smartTag w:uri="urn:schemas-microsoft-com:office:smarttags" w:element="country-region">
          <w:r w:rsidR="007F5D84" w:rsidRPr="00EB1F6E">
            <w:rPr>
              <w:b/>
              <w:sz w:val="20"/>
              <w:szCs w:val="20"/>
            </w:rPr>
            <w:t>United States</w:t>
          </w:r>
        </w:smartTag>
      </w:smartTag>
      <w:r w:rsidR="007F5D84" w:rsidRPr="00EB1F6E">
        <w:rPr>
          <w:b/>
          <w:sz w:val="20"/>
          <w:szCs w:val="20"/>
        </w:rPr>
        <w:t xml:space="preserve"> Racial Thought</w:t>
      </w:r>
      <w:r>
        <w:rPr>
          <w:b/>
          <w:sz w:val="20"/>
          <w:szCs w:val="20"/>
        </w:rPr>
        <w:t>”</w:t>
      </w:r>
      <w:r w:rsidR="00EB1F6E">
        <w:rPr>
          <w:sz w:val="20"/>
          <w:szCs w:val="20"/>
        </w:rPr>
        <w:t xml:space="preserve"> Undergraduate Honors Thesis, 2004</w:t>
      </w:r>
    </w:p>
    <w:p w:rsidR="00356034" w:rsidRDefault="00356034" w:rsidP="00356034">
      <w:pPr>
        <w:rPr>
          <w:b/>
          <w:sz w:val="20"/>
          <w:szCs w:val="20"/>
        </w:rPr>
      </w:pPr>
    </w:p>
    <w:p w:rsidR="00FD203D" w:rsidRPr="00EB11D0" w:rsidRDefault="00AE7C78" w:rsidP="00EB11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BOOK </w:t>
      </w:r>
      <w:r w:rsidR="00356034">
        <w:rPr>
          <w:b/>
          <w:sz w:val="20"/>
          <w:szCs w:val="20"/>
        </w:rPr>
        <w:t>REVIEWS:</w:t>
      </w:r>
    </w:p>
    <w:p w:rsidR="00A42348" w:rsidRPr="00A42348" w:rsidRDefault="00A42348" w:rsidP="004533DD">
      <w:pPr>
        <w:numPr>
          <w:ilvl w:val="0"/>
          <w:numId w:val="22"/>
        </w:numPr>
        <w:rPr>
          <w:sz w:val="20"/>
          <w:szCs w:val="20"/>
        </w:rPr>
      </w:pPr>
      <w:r w:rsidRPr="00A42348">
        <w:rPr>
          <w:b/>
          <w:sz w:val="20"/>
          <w:szCs w:val="20"/>
        </w:rPr>
        <w:t xml:space="preserve">Review of </w:t>
      </w:r>
      <w:r w:rsidRPr="00A42348">
        <w:rPr>
          <w:b/>
          <w:i/>
          <w:sz w:val="20"/>
          <w:szCs w:val="20"/>
        </w:rPr>
        <w:t>The Occupation of Havana: War, Trade, and Slavery in the Atlantic World</w:t>
      </w:r>
      <w:r w:rsidRPr="00A42348">
        <w:rPr>
          <w:b/>
          <w:sz w:val="20"/>
          <w:szCs w:val="20"/>
        </w:rPr>
        <w:t xml:space="preserve"> by Elena Schneider, Journal of Latin American Studies, 53,</w:t>
      </w:r>
      <w:r>
        <w:rPr>
          <w:sz w:val="20"/>
          <w:szCs w:val="20"/>
        </w:rPr>
        <w:t xml:space="preserve"> 2021</w:t>
      </w:r>
    </w:p>
    <w:p w:rsidR="0073527E" w:rsidRPr="0073527E" w:rsidRDefault="0073527E" w:rsidP="004533DD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Review of </w:t>
      </w:r>
      <w:r>
        <w:rPr>
          <w:b/>
          <w:bCs/>
          <w:i/>
          <w:iCs/>
          <w:sz w:val="20"/>
          <w:szCs w:val="20"/>
        </w:rPr>
        <w:t>Tides of Revolution: Information, Insurgents, and the Crisis of Colonial Rule in Venezuela</w:t>
      </w:r>
      <w:r>
        <w:rPr>
          <w:b/>
          <w:bCs/>
          <w:sz w:val="20"/>
          <w:szCs w:val="20"/>
        </w:rPr>
        <w:t xml:space="preserve"> by Cristina Soriano, </w:t>
      </w:r>
      <w:r>
        <w:rPr>
          <w:b/>
          <w:bCs/>
          <w:i/>
          <w:iCs/>
          <w:sz w:val="20"/>
          <w:szCs w:val="20"/>
        </w:rPr>
        <w:t>The Americas</w:t>
      </w:r>
      <w:r>
        <w:rPr>
          <w:b/>
          <w:bCs/>
          <w:sz w:val="20"/>
          <w:szCs w:val="20"/>
        </w:rPr>
        <w:t xml:space="preserve">, 78:1, </w:t>
      </w:r>
      <w:r>
        <w:rPr>
          <w:sz w:val="20"/>
          <w:szCs w:val="20"/>
        </w:rPr>
        <w:t>January 2021</w:t>
      </w:r>
    </w:p>
    <w:p w:rsidR="00593086" w:rsidRPr="00593086" w:rsidRDefault="00593086" w:rsidP="004533DD">
      <w:pPr>
        <w:numPr>
          <w:ilvl w:val="0"/>
          <w:numId w:val="22"/>
        </w:numPr>
        <w:rPr>
          <w:sz w:val="20"/>
          <w:szCs w:val="20"/>
        </w:rPr>
      </w:pPr>
      <w:r w:rsidRPr="00593086">
        <w:rPr>
          <w:b/>
          <w:sz w:val="20"/>
          <w:szCs w:val="20"/>
        </w:rPr>
        <w:t xml:space="preserve">Review of </w:t>
      </w:r>
      <w:r w:rsidRPr="00593086">
        <w:rPr>
          <w:b/>
          <w:i/>
          <w:sz w:val="20"/>
          <w:szCs w:val="20"/>
        </w:rPr>
        <w:t>The Spanish Caribbean and the Atlantic World in the Long Sixteenth Century</w:t>
      </w:r>
      <w:r w:rsidRPr="00593086">
        <w:rPr>
          <w:b/>
          <w:sz w:val="20"/>
          <w:szCs w:val="20"/>
        </w:rPr>
        <w:t xml:space="preserve"> by Ida Altman and David Wheat, </w:t>
      </w:r>
      <w:r w:rsidRPr="00593086">
        <w:rPr>
          <w:b/>
          <w:i/>
          <w:sz w:val="20"/>
          <w:szCs w:val="20"/>
        </w:rPr>
        <w:t>H-Net</w:t>
      </w:r>
      <w:r w:rsidR="005C5147">
        <w:rPr>
          <w:b/>
          <w:i/>
          <w:sz w:val="20"/>
          <w:szCs w:val="20"/>
        </w:rPr>
        <w:t xml:space="preserve"> (H-</w:t>
      </w:r>
      <w:proofErr w:type="spellStart"/>
      <w:r w:rsidR="005C5147">
        <w:rPr>
          <w:b/>
          <w:i/>
          <w:sz w:val="20"/>
          <w:szCs w:val="20"/>
        </w:rPr>
        <w:t>LatAm</w:t>
      </w:r>
      <w:proofErr w:type="spellEnd"/>
      <w:r w:rsidR="005C5147"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>, 2019</w:t>
      </w:r>
    </w:p>
    <w:p w:rsidR="00D81C85" w:rsidRPr="0073527E" w:rsidRDefault="00D81C85" w:rsidP="004533DD">
      <w:pPr>
        <w:numPr>
          <w:ilvl w:val="0"/>
          <w:numId w:val="22"/>
        </w:numPr>
        <w:rPr>
          <w:sz w:val="20"/>
          <w:szCs w:val="20"/>
          <w:lang w:val="es-ES"/>
        </w:rPr>
      </w:pPr>
      <w:proofErr w:type="spellStart"/>
      <w:r w:rsidRPr="0073527E">
        <w:rPr>
          <w:b/>
          <w:sz w:val="20"/>
          <w:szCs w:val="20"/>
          <w:lang w:val="es-ES"/>
        </w:rPr>
        <w:t>Review</w:t>
      </w:r>
      <w:proofErr w:type="spellEnd"/>
      <w:r w:rsidRPr="0073527E">
        <w:rPr>
          <w:b/>
          <w:sz w:val="20"/>
          <w:szCs w:val="20"/>
          <w:lang w:val="es-ES"/>
        </w:rPr>
        <w:t xml:space="preserve"> </w:t>
      </w:r>
      <w:proofErr w:type="spellStart"/>
      <w:r w:rsidRPr="0073527E">
        <w:rPr>
          <w:b/>
          <w:sz w:val="20"/>
          <w:szCs w:val="20"/>
          <w:lang w:val="es-ES"/>
        </w:rPr>
        <w:t>of</w:t>
      </w:r>
      <w:proofErr w:type="spellEnd"/>
      <w:r w:rsidRPr="0073527E">
        <w:rPr>
          <w:b/>
          <w:sz w:val="20"/>
          <w:szCs w:val="20"/>
          <w:lang w:val="es-ES"/>
        </w:rPr>
        <w:t xml:space="preserve"> </w:t>
      </w:r>
      <w:r w:rsidRPr="0073527E">
        <w:rPr>
          <w:b/>
          <w:i/>
          <w:sz w:val="20"/>
          <w:szCs w:val="20"/>
          <w:lang w:val="es-ES"/>
        </w:rPr>
        <w:t>Contrabando, pode</w:t>
      </w:r>
      <w:bookmarkStart w:id="0" w:name="_GoBack"/>
      <w:bookmarkEnd w:id="0"/>
      <w:r w:rsidRPr="0073527E">
        <w:rPr>
          <w:b/>
          <w:i/>
          <w:sz w:val="20"/>
          <w:szCs w:val="20"/>
          <w:lang w:val="es-ES"/>
        </w:rPr>
        <w:t>r y color en los albores de la República Nueva Granada, 1822-1824</w:t>
      </w:r>
      <w:r w:rsidRPr="0073527E">
        <w:rPr>
          <w:b/>
          <w:sz w:val="20"/>
          <w:szCs w:val="20"/>
          <w:lang w:val="es-ES"/>
        </w:rPr>
        <w:t xml:space="preserve"> </w:t>
      </w:r>
      <w:proofErr w:type="spellStart"/>
      <w:r w:rsidRPr="0073527E">
        <w:rPr>
          <w:b/>
          <w:sz w:val="20"/>
          <w:szCs w:val="20"/>
          <w:lang w:val="es-ES"/>
        </w:rPr>
        <w:t>by</w:t>
      </w:r>
      <w:proofErr w:type="spellEnd"/>
      <w:r w:rsidRPr="0073527E">
        <w:rPr>
          <w:b/>
          <w:sz w:val="20"/>
          <w:szCs w:val="20"/>
          <w:lang w:val="es-ES"/>
        </w:rPr>
        <w:t xml:space="preserve"> Muriel Laurent, </w:t>
      </w:r>
      <w:proofErr w:type="spellStart"/>
      <w:r w:rsidRPr="0073527E">
        <w:rPr>
          <w:b/>
          <w:i/>
          <w:sz w:val="20"/>
          <w:szCs w:val="20"/>
          <w:lang w:val="es-ES"/>
        </w:rPr>
        <w:t>Hispanic</w:t>
      </w:r>
      <w:proofErr w:type="spellEnd"/>
      <w:r w:rsidRPr="0073527E">
        <w:rPr>
          <w:b/>
          <w:i/>
          <w:sz w:val="20"/>
          <w:szCs w:val="20"/>
          <w:lang w:val="es-ES"/>
        </w:rPr>
        <w:t xml:space="preserve"> American </w:t>
      </w:r>
      <w:proofErr w:type="spellStart"/>
      <w:r w:rsidRPr="0073527E">
        <w:rPr>
          <w:b/>
          <w:i/>
          <w:sz w:val="20"/>
          <w:szCs w:val="20"/>
          <w:lang w:val="es-ES"/>
        </w:rPr>
        <w:t>Historical</w:t>
      </w:r>
      <w:proofErr w:type="spellEnd"/>
      <w:r w:rsidRPr="0073527E">
        <w:rPr>
          <w:b/>
          <w:i/>
          <w:sz w:val="20"/>
          <w:szCs w:val="20"/>
          <w:lang w:val="es-ES"/>
        </w:rPr>
        <w:t xml:space="preserve"> </w:t>
      </w:r>
      <w:proofErr w:type="spellStart"/>
      <w:r w:rsidRPr="0073527E">
        <w:rPr>
          <w:b/>
          <w:i/>
          <w:sz w:val="20"/>
          <w:szCs w:val="20"/>
          <w:lang w:val="es-ES"/>
        </w:rPr>
        <w:t>Review</w:t>
      </w:r>
      <w:proofErr w:type="spellEnd"/>
      <w:r w:rsidRPr="0073527E">
        <w:rPr>
          <w:b/>
          <w:sz w:val="20"/>
          <w:szCs w:val="20"/>
          <w:lang w:val="es-ES"/>
        </w:rPr>
        <w:t>,</w:t>
      </w:r>
      <w:r w:rsidR="007B6AED" w:rsidRPr="0073527E">
        <w:rPr>
          <w:sz w:val="20"/>
          <w:szCs w:val="20"/>
          <w:lang w:val="es-ES"/>
        </w:rPr>
        <w:t xml:space="preserve"> </w:t>
      </w:r>
      <w:r w:rsidR="007B6AED" w:rsidRPr="0073527E">
        <w:rPr>
          <w:b/>
          <w:sz w:val="20"/>
          <w:szCs w:val="20"/>
          <w:lang w:val="es-ES"/>
        </w:rPr>
        <w:t>99:3,</w:t>
      </w:r>
      <w:r w:rsidR="007B6AED" w:rsidRPr="0073527E">
        <w:rPr>
          <w:sz w:val="20"/>
          <w:szCs w:val="20"/>
          <w:lang w:val="es-ES"/>
        </w:rPr>
        <w:t xml:space="preserve"> August</w:t>
      </w:r>
      <w:r w:rsidRPr="0073527E">
        <w:rPr>
          <w:sz w:val="20"/>
          <w:szCs w:val="20"/>
          <w:lang w:val="es-ES"/>
        </w:rPr>
        <w:t xml:space="preserve"> 2019</w:t>
      </w:r>
    </w:p>
    <w:p w:rsidR="00D81C85" w:rsidRDefault="00D81C85" w:rsidP="004533DD">
      <w:pPr>
        <w:numPr>
          <w:ilvl w:val="0"/>
          <w:numId w:val="22"/>
        </w:numPr>
        <w:rPr>
          <w:sz w:val="20"/>
          <w:szCs w:val="20"/>
        </w:rPr>
      </w:pPr>
      <w:r w:rsidRPr="00D81C85">
        <w:rPr>
          <w:b/>
          <w:sz w:val="20"/>
          <w:szCs w:val="20"/>
        </w:rPr>
        <w:t xml:space="preserve">Review of </w:t>
      </w:r>
      <w:r w:rsidRPr="00D81C85">
        <w:rPr>
          <w:b/>
          <w:i/>
          <w:sz w:val="20"/>
          <w:szCs w:val="20"/>
        </w:rPr>
        <w:t>No Limits to Their Sway: Cartagena’s Privateers and the Masterless Caribbean in the Age of Revolutions</w:t>
      </w:r>
      <w:r w:rsidRPr="00D81C85">
        <w:rPr>
          <w:b/>
          <w:sz w:val="20"/>
          <w:szCs w:val="20"/>
        </w:rPr>
        <w:t xml:space="preserve"> by Edgardo Pérez Morales, </w:t>
      </w:r>
      <w:r w:rsidRPr="00D81C85">
        <w:rPr>
          <w:b/>
          <w:i/>
          <w:sz w:val="20"/>
          <w:szCs w:val="20"/>
        </w:rPr>
        <w:t>Colonial Latin American Review</w:t>
      </w:r>
      <w:r w:rsidRPr="00D81C85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80BA5" w:rsidRPr="00A80BA5">
        <w:rPr>
          <w:b/>
          <w:bCs/>
          <w:sz w:val="20"/>
          <w:szCs w:val="20"/>
        </w:rPr>
        <w:t>28:2</w:t>
      </w:r>
      <w:r w:rsidR="00A80BA5">
        <w:rPr>
          <w:sz w:val="20"/>
          <w:szCs w:val="20"/>
        </w:rPr>
        <w:t xml:space="preserve">, August </w:t>
      </w:r>
      <w:r>
        <w:rPr>
          <w:sz w:val="20"/>
          <w:szCs w:val="20"/>
        </w:rPr>
        <w:t>2019</w:t>
      </w:r>
    </w:p>
    <w:p w:rsidR="00E17C65" w:rsidRPr="00E17C65" w:rsidRDefault="00E17C65" w:rsidP="004533DD">
      <w:pPr>
        <w:numPr>
          <w:ilvl w:val="0"/>
          <w:numId w:val="22"/>
        </w:numPr>
        <w:rPr>
          <w:sz w:val="20"/>
          <w:szCs w:val="20"/>
        </w:rPr>
      </w:pPr>
      <w:r w:rsidRPr="00D81C85">
        <w:rPr>
          <w:b/>
          <w:sz w:val="20"/>
          <w:szCs w:val="20"/>
        </w:rPr>
        <w:t xml:space="preserve">Review of </w:t>
      </w:r>
      <w:r w:rsidRPr="00D81C85">
        <w:rPr>
          <w:b/>
          <w:i/>
          <w:sz w:val="20"/>
          <w:szCs w:val="20"/>
        </w:rPr>
        <w:t xml:space="preserve">An Aqueous Territory: Sailor Geographies and New Granada’s </w:t>
      </w:r>
      <w:proofErr w:type="spellStart"/>
      <w:r w:rsidRPr="00D81C85">
        <w:rPr>
          <w:b/>
          <w:i/>
          <w:sz w:val="20"/>
          <w:szCs w:val="20"/>
        </w:rPr>
        <w:t>Transimperial</w:t>
      </w:r>
      <w:proofErr w:type="spellEnd"/>
      <w:r w:rsidRPr="00D81C85">
        <w:rPr>
          <w:b/>
          <w:i/>
          <w:sz w:val="20"/>
          <w:szCs w:val="20"/>
        </w:rPr>
        <w:t xml:space="preserve"> Greater Caribbean World</w:t>
      </w:r>
      <w:r w:rsidRPr="00D81C85">
        <w:rPr>
          <w:b/>
          <w:sz w:val="20"/>
          <w:szCs w:val="20"/>
        </w:rPr>
        <w:t xml:space="preserve"> by Ernesto </w:t>
      </w:r>
      <w:proofErr w:type="spellStart"/>
      <w:r w:rsidRPr="00D81C85">
        <w:rPr>
          <w:b/>
          <w:sz w:val="20"/>
          <w:szCs w:val="20"/>
        </w:rPr>
        <w:t>Bassi</w:t>
      </w:r>
      <w:proofErr w:type="spellEnd"/>
      <w:r w:rsidRPr="00D81C85">
        <w:rPr>
          <w:b/>
          <w:sz w:val="20"/>
          <w:szCs w:val="20"/>
        </w:rPr>
        <w:t xml:space="preserve">, </w:t>
      </w:r>
      <w:r w:rsidRPr="00D81C85">
        <w:rPr>
          <w:b/>
          <w:i/>
          <w:sz w:val="20"/>
          <w:szCs w:val="20"/>
        </w:rPr>
        <w:t>European Review of Latin American and Caribbean Studies</w:t>
      </w:r>
      <w:r w:rsidRPr="00D81C85">
        <w:rPr>
          <w:b/>
          <w:sz w:val="20"/>
          <w:szCs w:val="20"/>
        </w:rPr>
        <w:t xml:space="preserve">, </w:t>
      </w:r>
      <w:r w:rsidR="00D81C85" w:rsidRPr="00D81C85">
        <w:rPr>
          <w:b/>
          <w:sz w:val="20"/>
          <w:szCs w:val="20"/>
        </w:rPr>
        <w:t>106, Rev. 10,</w:t>
      </w:r>
      <w:r w:rsidR="00D81C85">
        <w:rPr>
          <w:sz w:val="20"/>
          <w:szCs w:val="20"/>
        </w:rPr>
        <w:t xml:space="preserve"> July-December, 2018</w:t>
      </w:r>
    </w:p>
    <w:p w:rsidR="004533DD" w:rsidRPr="004533DD" w:rsidRDefault="004533DD" w:rsidP="004533DD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Review of </w:t>
      </w:r>
      <w:r>
        <w:rPr>
          <w:b/>
          <w:i/>
          <w:sz w:val="20"/>
          <w:szCs w:val="20"/>
        </w:rPr>
        <w:t xml:space="preserve">Contraband: Louis </w:t>
      </w:r>
      <w:proofErr w:type="spellStart"/>
      <w:r>
        <w:rPr>
          <w:b/>
          <w:i/>
          <w:sz w:val="20"/>
          <w:szCs w:val="20"/>
        </w:rPr>
        <w:t>Mandrin</w:t>
      </w:r>
      <w:proofErr w:type="spellEnd"/>
      <w:r>
        <w:rPr>
          <w:b/>
          <w:i/>
          <w:sz w:val="20"/>
          <w:szCs w:val="20"/>
        </w:rPr>
        <w:t xml:space="preserve"> and the Making of a Global Underground</w:t>
      </w:r>
      <w:r>
        <w:rPr>
          <w:b/>
          <w:sz w:val="20"/>
          <w:szCs w:val="20"/>
        </w:rPr>
        <w:t xml:space="preserve"> by Michael Kwass, </w:t>
      </w:r>
      <w:r>
        <w:rPr>
          <w:b/>
          <w:i/>
          <w:sz w:val="20"/>
          <w:szCs w:val="20"/>
        </w:rPr>
        <w:t>Journal of Historical Geography</w:t>
      </w:r>
      <w:r w:rsidR="00BA4E73">
        <w:rPr>
          <w:sz w:val="20"/>
          <w:szCs w:val="20"/>
        </w:rPr>
        <w:t xml:space="preserve">, </w:t>
      </w:r>
      <w:r w:rsidR="00BA4E73" w:rsidRPr="0038383B">
        <w:rPr>
          <w:b/>
          <w:sz w:val="20"/>
          <w:szCs w:val="20"/>
        </w:rPr>
        <w:t>53, (p. 122)</w:t>
      </w:r>
      <w:r w:rsidR="00BA4E73">
        <w:rPr>
          <w:sz w:val="20"/>
          <w:szCs w:val="20"/>
        </w:rPr>
        <w:t>, July 2016</w:t>
      </w:r>
    </w:p>
    <w:p w:rsidR="005C1832" w:rsidRDefault="005C1832" w:rsidP="000C06C0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Review of </w:t>
      </w:r>
      <w:r>
        <w:rPr>
          <w:b/>
          <w:i/>
          <w:sz w:val="20"/>
          <w:szCs w:val="20"/>
        </w:rPr>
        <w:t>Staying Afloat: Risk and Uncertainty in Spanish Atlantic World Trade 1760-1820</w:t>
      </w:r>
      <w:r w:rsidR="00FD203D">
        <w:rPr>
          <w:b/>
          <w:i/>
          <w:sz w:val="20"/>
          <w:szCs w:val="20"/>
        </w:rPr>
        <w:t xml:space="preserve"> </w:t>
      </w:r>
      <w:r w:rsidR="00FD203D">
        <w:rPr>
          <w:b/>
          <w:sz w:val="20"/>
          <w:szCs w:val="20"/>
        </w:rPr>
        <w:t xml:space="preserve">by Jeremy </w:t>
      </w:r>
      <w:proofErr w:type="spellStart"/>
      <w:r w:rsidR="00FD203D">
        <w:rPr>
          <w:b/>
          <w:sz w:val="20"/>
          <w:szCs w:val="20"/>
        </w:rPr>
        <w:t>Baskes</w:t>
      </w:r>
      <w:proofErr w:type="spellEnd"/>
      <w:r>
        <w:rPr>
          <w:b/>
          <w:sz w:val="20"/>
          <w:szCs w:val="20"/>
        </w:rPr>
        <w:t xml:space="preserve">, </w:t>
      </w:r>
      <w:r w:rsidRPr="00FD203D">
        <w:rPr>
          <w:b/>
          <w:i/>
          <w:sz w:val="20"/>
          <w:szCs w:val="20"/>
        </w:rPr>
        <w:t>Colonial Latin American Review</w:t>
      </w:r>
      <w:r>
        <w:rPr>
          <w:b/>
          <w:sz w:val="20"/>
          <w:szCs w:val="20"/>
        </w:rPr>
        <w:t xml:space="preserve">, </w:t>
      </w:r>
      <w:r w:rsidR="004533DD" w:rsidRPr="004533DD">
        <w:rPr>
          <w:b/>
          <w:sz w:val="20"/>
          <w:szCs w:val="20"/>
        </w:rPr>
        <w:t>24:3, (pp. 452-453)</w:t>
      </w:r>
      <w:r w:rsidR="004533DD">
        <w:rPr>
          <w:sz w:val="20"/>
          <w:szCs w:val="20"/>
        </w:rPr>
        <w:t>, 2015</w:t>
      </w:r>
    </w:p>
    <w:p w:rsidR="006755AB" w:rsidRPr="008C16B4" w:rsidRDefault="008C16B4" w:rsidP="000C06C0">
      <w:pPr>
        <w:numPr>
          <w:ilvl w:val="0"/>
          <w:numId w:val="22"/>
        </w:numPr>
        <w:rPr>
          <w:b/>
          <w:sz w:val="20"/>
          <w:szCs w:val="20"/>
        </w:rPr>
      </w:pPr>
      <w:proofErr w:type="spellStart"/>
      <w:r w:rsidRPr="0073527E">
        <w:rPr>
          <w:b/>
          <w:sz w:val="20"/>
          <w:szCs w:val="20"/>
          <w:lang w:val="es-ES"/>
        </w:rPr>
        <w:t>Review</w:t>
      </w:r>
      <w:proofErr w:type="spellEnd"/>
      <w:r w:rsidRPr="0073527E">
        <w:rPr>
          <w:b/>
          <w:sz w:val="20"/>
          <w:szCs w:val="20"/>
          <w:lang w:val="es-ES"/>
        </w:rPr>
        <w:t xml:space="preserve"> </w:t>
      </w:r>
      <w:proofErr w:type="spellStart"/>
      <w:r w:rsidRPr="0073527E">
        <w:rPr>
          <w:b/>
          <w:sz w:val="20"/>
          <w:szCs w:val="20"/>
          <w:lang w:val="es-ES"/>
        </w:rPr>
        <w:t>of</w:t>
      </w:r>
      <w:proofErr w:type="spellEnd"/>
      <w:r w:rsidRPr="0073527E">
        <w:rPr>
          <w:b/>
          <w:sz w:val="20"/>
          <w:szCs w:val="20"/>
          <w:lang w:val="es-ES"/>
        </w:rPr>
        <w:t xml:space="preserve"> </w:t>
      </w:r>
      <w:r w:rsidRPr="0073527E">
        <w:rPr>
          <w:b/>
          <w:i/>
          <w:sz w:val="20"/>
          <w:szCs w:val="20"/>
          <w:lang w:val="es-ES"/>
        </w:rPr>
        <w:t>Los mantuanos en la cort</w:t>
      </w:r>
      <w:r w:rsidR="004F0CBE" w:rsidRPr="0073527E">
        <w:rPr>
          <w:b/>
          <w:i/>
          <w:sz w:val="20"/>
          <w:szCs w:val="20"/>
          <w:lang w:val="es-ES"/>
        </w:rPr>
        <w:t>e española: Una relación cisatlá</w:t>
      </w:r>
      <w:r w:rsidRPr="0073527E">
        <w:rPr>
          <w:b/>
          <w:i/>
          <w:sz w:val="20"/>
          <w:szCs w:val="20"/>
          <w:lang w:val="es-ES"/>
        </w:rPr>
        <w:t>ntica (1783–1825)</w:t>
      </w:r>
      <w:r w:rsidRPr="0073527E">
        <w:rPr>
          <w:b/>
          <w:sz w:val="20"/>
          <w:szCs w:val="20"/>
          <w:lang w:val="es-ES"/>
        </w:rPr>
        <w:t xml:space="preserve"> </w:t>
      </w:r>
      <w:proofErr w:type="spellStart"/>
      <w:r w:rsidR="00D81C85" w:rsidRPr="0073527E">
        <w:rPr>
          <w:b/>
          <w:sz w:val="20"/>
          <w:szCs w:val="20"/>
          <w:lang w:val="es-ES"/>
        </w:rPr>
        <w:t>b</w:t>
      </w:r>
      <w:r w:rsidRPr="0073527E">
        <w:rPr>
          <w:b/>
          <w:sz w:val="20"/>
          <w:szCs w:val="20"/>
          <w:lang w:val="es-ES"/>
        </w:rPr>
        <w:t>y</w:t>
      </w:r>
      <w:proofErr w:type="spellEnd"/>
      <w:r w:rsidRPr="0073527E">
        <w:rPr>
          <w:b/>
          <w:sz w:val="20"/>
          <w:szCs w:val="20"/>
          <w:lang w:val="es-ES"/>
        </w:rPr>
        <w:t xml:space="preserve"> Alejandro Cardozo Uzcátegui.  </w:t>
      </w:r>
      <w:r w:rsidRPr="008C16B4">
        <w:rPr>
          <w:b/>
          <w:i/>
          <w:sz w:val="20"/>
          <w:szCs w:val="20"/>
        </w:rPr>
        <w:t>Hispanic American Historical Review</w:t>
      </w:r>
      <w:r w:rsidRPr="008C16B4">
        <w:rPr>
          <w:b/>
          <w:sz w:val="20"/>
          <w:szCs w:val="20"/>
        </w:rPr>
        <w:t xml:space="preserve"> 95:3, </w:t>
      </w:r>
      <w:r w:rsidR="004533DD" w:rsidRPr="004533DD">
        <w:rPr>
          <w:b/>
          <w:sz w:val="20"/>
          <w:szCs w:val="20"/>
        </w:rPr>
        <w:t>(pp.531-533)</w:t>
      </w:r>
      <w:r w:rsidR="004533DD">
        <w:rPr>
          <w:sz w:val="20"/>
          <w:szCs w:val="20"/>
        </w:rPr>
        <w:t xml:space="preserve">, </w:t>
      </w:r>
      <w:r w:rsidRPr="004F0CBE">
        <w:rPr>
          <w:sz w:val="20"/>
          <w:szCs w:val="20"/>
        </w:rPr>
        <w:t>August 2015</w:t>
      </w:r>
    </w:p>
    <w:p w:rsidR="000C06C0" w:rsidRPr="0073527E" w:rsidRDefault="000C06C0" w:rsidP="000C06C0">
      <w:pPr>
        <w:numPr>
          <w:ilvl w:val="0"/>
          <w:numId w:val="22"/>
        </w:numPr>
        <w:rPr>
          <w:b/>
          <w:sz w:val="20"/>
          <w:szCs w:val="20"/>
          <w:lang w:val="es-ES"/>
        </w:rPr>
      </w:pPr>
      <w:proofErr w:type="spellStart"/>
      <w:r w:rsidRPr="0073527E">
        <w:rPr>
          <w:b/>
          <w:sz w:val="20"/>
          <w:szCs w:val="20"/>
          <w:lang w:val="es-ES"/>
        </w:rPr>
        <w:lastRenderedPageBreak/>
        <w:t>Review</w:t>
      </w:r>
      <w:proofErr w:type="spellEnd"/>
      <w:r w:rsidRPr="0073527E">
        <w:rPr>
          <w:b/>
          <w:sz w:val="20"/>
          <w:szCs w:val="20"/>
          <w:lang w:val="es-ES"/>
        </w:rPr>
        <w:t xml:space="preserve"> </w:t>
      </w:r>
      <w:proofErr w:type="spellStart"/>
      <w:r w:rsidRPr="0073527E">
        <w:rPr>
          <w:b/>
          <w:sz w:val="20"/>
          <w:szCs w:val="20"/>
          <w:lang w:val="es-ES"/>
        </w:rPr>
        <w:t>of</w:t>
      </w:r>
      <w:proofErr w:type="spellEnd"/>
      <w:r w:rsidRPr="0073527E">
        <w:rPr>
          <w:b/>
          <w:sz w:val="20"/>
          <w:szCs w:val="20"/>
          <w:lang w:val="es-ES"/>
        </w:rPr>
        <w:t xml:space="preserve"> </w:t>
      </w:r>
      <w:r w:rsidR="00BE2F6F" w:rsidRPr="0073527E">
        <w:rPr>
          <w:b/>
          <w:i/>
          <w:sz w:val="20"/>
          <w:szCs w:val="20"/>
          <w:shd w:val="clear" w:color="auto" w:fill="FFFFFF"/>
          <w:lang w:val="es-ES"/>
        </w:rPr>
        <w:t>Rumores y</w:t>
      </w:r>
      <w:r w:rsidR="00BE2F6F" w:rsidRPr="0073527E">
        <w:rPr>
          <w:rStyle w:val="apple-converted-space"/>
          <w:b/>
          <w:i/>
          <w:sz w:val="20"/>
          <w:szCs w:val="20"/>
          <w:shd w:val="clear" w:color="auto" w:fill="FFFFFF"/>
          <w:lang w:val="es-ES"/>
        </w:rPr>
        <w:t> </w:t>
      </w:r>
      <w:r w:rsidR="00BE2F6F" w:rsidRPr="0073527E">
        <w:rPr>
          <w:b/>
          <w:i/>
          <w:sz w:val="20"/>
          <w:szCs w:val="20"/>
          <w:shd w:val="clear" w:color="auto" w:fill="FFFFFF"/>
          <w:lang w:val="es-ES"/>
        </w:rPr>
        <w:t>sensibilidades en Venezuela colonial. Cuando de historia cultural se</w:t>
      </w:r>
      <w:r w:rsidR="00BE2F6F" w:rsidRPr="0073527E">
        <w:rPr>
          <w:rStyle w:val="apple-converted-space"/>
          <w:b/>
          <w:i/>
          <w:sz w:val="20"/>
          <w:szCs w:val="20"/>
          <w:shd w:val="clear" w:color="auto" w:fill="FFFFFF"/>
          <w:lang w:val="es-ES"/>
        </w:rPr>
        <w:t> </w:t>
      </w:r>
      <w:r w:rsidR="00BE2F6F" w:rsidRPr="0073527E">
        <w:rPr>
          <w:b/>
          <w:i/>
          <w:sz w:val="20"/>
          <w:szCs w:val="20"/>
          <w:lang w:val="es-ES"/>
        </w:rPr>
        <w:br/>
      </w:r>
      <w:r w:rsidR="00BE2F6F" w:rsidRPr="0073527E">
        <w:rPr>
          <w:b/>
          <w:i/>
          <w:sz w:val="20"/>
          <w:szCs w:val="20"/>
          <w:shd w:val="clear" w:color="auto" w:fill="FFFFFF"/>
          <w:lang w:val="es-ES"/>
        </w:rPr>
        <w:t xml:space="preserve"> trata </w:t>
      </w:r>
      <w:proofErr w:type="spellStart"/>
      <w:r w:rsidR="00BE2F6F" w:rsidRPr="0073527E">
        <w:rPr>
          <w:b/>
          <w:sz w:val="20"/>
          <w:szCs w:val="20"/>
          <w:shd w:val="clear" w:color="auto" w:fill="FFFFFF"/>
          <w:lang w:val="es-ES"/>
        </w:rPr>
        <w:t>by</w:t>
      </w:r>
      <w:proofErr w:type="spellEnd"/>
      <w:r w:rsidR="00BE2F6F" w:rsidRPr="0073527E">
        <w:rPr>
          <w:b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BE2F6F" w:rsidRPr="0073527E">
        <w:rPr>
          <w:b/>
          <w:sz w:val="20"/>
          <w:szCs w:val="20"/>
          <w:shd w:val="clear" w:color="auto" w:fill="FFFFFF"/>
          <w:lang w:val="es-ES"/>
        </w:rPr>
        <w:t>Frédérique</w:t>
      </w:r>
      <w:proofErr w:type="spellEnd"/>
      <w:r w:rsidR="00BE2F6F" w:rsidRPr="0073527E">
        <w:rPr>
          <w:b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BE2F6F" w:rsidRPr="0073527E">
        <w:rPr>
          <w:b/>
          <w:sz w:val="20"/>
          <w:szCs w:val="20"/>
          <w:shd w:val="clear" w:color="auto" w:fill="FFFFFF"/>
          <w:lang w:val="es-ES"/>
        </w:rPr>
        <w:t>Langue</w:t>
      </w:r>
      <w:proofErr w:type="spellEnd"/>
      <w:r w:rsidR="00BE2F6F" w:rsidRPr="0073527E">
        <w:rPr>
          <w:b/>
          <w:sz w:val="20"/>
          <w:szCs w:val="20"/>
          <w:shd w:val="clear" w:color="auto" w:fill="FFFFFF"/>
          <w:lang w:val="es-ES"/>
        </w:rPr>
        <w:t xml:space="preserve">.  </w:t>
      </w:r>
      <w:r w:rsidR="00BE2F6F" w:rsidRPr="0073527E">
        <w:rPr>
          <w:b/>
          <w:i/>
          <w:sz w:val="20"/>
          <w:szCs w:val="20"/>
          <w:shd w:val="clear" w:color="auto" w:fill="FFFFFF"/>
          <w:lang w:val="es-ES"/>
        </w:rPr>
        <w:t xml:space="preserve">Estudios Interdisciplinarios de </w:t>
      </w:r>
      <w:proofErr w:type="spellStart"/>
      <w:r w:rsidR="00BE2F6F" w:rsidRPr="0073527E">
        <w:rPr>
          <w:b/>
          <w:i/>
          <w:sz w:val="20"/>
          <w:szCs w:val="20"/>
          <w:shd w:val="clear" w:color="auto" w:fill="FFFFFF"/>
          <w:lang w:val="es-ES"/>
        </w:rPr>
        <w:t>America</w:t>
      </w:r>
      <w:proofErr w:type="spellEnd"/>
      <w:r w:rsidR="00BE2F6F" w:rsidRPr="0073527E">
        <w:rPr>
          <w:b/>
          <w:i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BE2F6F" w:rsidRPr="0073527E">
        <w:rPr>
          <w:b/>
          <w:i/>
          <w:sz w:val="20"/>
          <w:szCs w:val="20"/>
          <w:shd w:val="clear" w:color="auto" w:fill="FFFFFF"/>
          <w:lang w:val="es-ES"/>
        </w:rPr>
        <w:t>Látina</w:t>
      </w:r>
      <w:proofErr w:type="spellEnd"/>
      <w:r w:rsidR="00BE2F6F" w:rsidRPr="0073527E">
        <w:rPr>
          <w:b/>
          <w:i/>
          <w:sz w:val="20"/>
          <w:szCs w:val="20"/>
          <w:shd w:val="clear" w:color="auto" w:fill="FFFFFF"/>
          <w:lang w:val="es-ES"/>
        </w:rPr>
        <w:t xml:space="preserve"> y El Caribe</w:t>
      </w:r>
      <w:r w:rsidR="00101D0C" w:rsidRPr="0073527E">
        <w:rPr>
          <w:color w:val="444444"/>
          <w:sz w:val="20"/>
          <w:szCs w:val="20"/>
          <w:shd w:val="clear" w:color="auto" w:fill="FFFFFF"/>
          <w:lang w:val="es-ES"/>
        </w:rPr>
        <w:t xml:space="preserve"> </w:t>
      </w:r>
      <w:r w:rsidR="00101D0C" w:rsidRPr="0073527E">
        <w:rPr>
          <w:b/>
          <w:color w:val="444444"/>
          <w:sz w:val="20"/>
          <w:szCs w:val="20"/>
          <w:shd w:val="clear" w:color="auto" w:fill="FFFFFF"/>
          <w:lang w:val="es-ES"/>
        </w:rPr>
        <w:t>24:1</w:t>
      </w:r>
      <w:r w:rsidR="004533DD" w:rsidRPr="0073527E">
        <w:rPr>
          <w:b/>
          <w:color w:val="444444"/>
          <w:sz w:val="20"/>
          <w:szCs w:val="20"/>
          <w:shd w:val="clear" w:color="auto" w:fill="FFFFFF"/>
          <w:lang w:val="es-ES"/>
        </w:rPr>
        <w:t>, (pp. 182-184)</w:t>
      </w:r>
      <w:r w:rsidR="00101D0C" w:rsidRPr="0073527E">
        <w:rPr>
          <w:color w:val="444444"/>
          <w:sz w:val="20"/>
          <w:szCs w:val="20"/>
          <w:shd w:val="clear" w:color="auto" w:fill="FFFFFF"/>
          <w:lang w:val="es-ES"/>
        </w:rPr>
        <w:t>, June 2013</w:t>
      </w:r>
    </w:p>
    <w:p w:rsidR="0013475E" w:rsidRDefault="0013475E" w:rsidP="000C06C0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“A Conquistador’s ‘How-To’ Manual.” Review of </w:t>
      </w:r>
      <w:r>
        <w:rPr>
          <w:b/>
          <w:i/>
          <w:sz w:val="20"/>
          <w:szCs w:val="20"/>
        </w:rPr>
        <w:t xml:space="preserve">The Indian Militia and Description of the Indies </w:t>
      </w:r>
      <w:r>
        <w:rPr>
          <w:b/>
          <w:sz w:val="20"/>
          <w:szCs w:val="20"/>
        </w:rPr>
        <w:t xml:space="preserve">by Captain Bernardo de Vargas </w:t>
      </w:r>
      <w:proofErr w:type="spellStart"/>
      <w:r>
        <w:rPr>
          <w:b/>
          <w:sz w:val="20"/>
          <w:szCs w:val="20"/>
        </w:rPr>
        <w:t>Machuca</w:t>
      </w:r>
      <w:proofErr w:type="spellEnd"/>
      <w:r>
        <w:rPr>
          <w:b/>
          <w:sz w:val="20"/>
          <w:szCs w:val="20"/>
        </w:rPr>
        <w:t xml:space="preserve">, edited by Kris Lane, translated by Timothy F. Johnson.  </w:t>
      </w:r>
      <w:r w:rsidRPr="005C5147">
        <w:rPr>
          <w:b/>
          <w:i/>
          <w:iCs/>
          <w:sz w:val="20"/>
          <w:szCs w:val="20"/>
        </w:rPr>
        <w:t>H-Net (H-</w:t>
      </w:r>
      <w:proofErr w:type="spellStart"/>
      <w:r w:rsidRPr="005C5147">
        <w:rPr>
          <w:b/>
          <w:i/>
          <w:iCs/>
          <w:sz w:val="20"/>
          <w:szCs w:val="20"/>
        </w:rPr>
        <w:t>LatAm</w:t>
      </w:r>
      <w:proofErr w:type="spellEnd"/>
      <w:r w:rsidRPr="005C5147">
        <w:rPr>
          <w:b/>
          <w:i/>
          <w:iCs/>
          <w:sz w:val="20"/>
          <w:szCs w:val="20"/>
        </w:rPr>
        <w:t>)</w:t>
      </w:r>
      <w:r w:rsidR="000C06C0">
        <w:rPr>
          <w:sz w:val="20"/>
          <w:szCs w:val="20"/>
        </w:rPr>
        <w:t>, 2013</w:t>
      </w:r>
    </w:p>
    <w:p w:rsidR="008251BC" w:rsidRPr="00356034" w:rsidRDefault="00356034" w:rsidP="00EB1F6E">
      <w:pPr>
        <w:numPr>
          <w:ilvl w:val="0"/>
          <w:numId w:val="22"/>
        </w:numPr>
        <w:rPr>
          <w:b/>
          <w:sz w:val="20"/>
          <w:szCs w:val="20"/>
        </w:rPr>
      </w:pPr>
      <w:r w:rsidRPr="00356034">
        <w:rPr>
          <w:b/>
          <w:sz w:val="20"/>
          <w:szCs w:val="20"/>
        </w:rPr>
        <w:t xml:space="preserve">“Breaking the Chains by Bearing Arms.” Review of </w:t>
      </w:r>
      <w:r w:rsidRPr="00356034">
        <w:rPr>
          <w:b/>
          <w:i/>
          <w:sz w:val="20"/>
          <w:szCs w:val="20"/>
        </w:rPr>
        <w:t>Under the Flags of Freedom: Slave Soldiers and the Wars of Independence in Spanish South America</w:t>
      </w:r>
      <w:r>
        <w:rPr>
          <w:b/>
          <w:sz w:val="20"/>
          <w:szCs w:val="20"/>
        </w:rPr>
        <w:t xml:space="preserve"> by Peter </w:t>
      </w:r>
      <w:r w:rsidR="00654437">
        <w:rPr>
          <w:b/>
          <w:sz w:val="20"/>
          <w:szCs w:val="20"/>
        </w:rPr>
        <w:t xml:space="preserve">Blanchard.  </w:t>
      </w:r>
      <w:r w:rsidR="00654437" w:rsidRPr="005C5147">
        <w:rPr>
          <w:b/>
          <w:i/>
          <w:iCs/>
          <w:sz w:val="20"/>
          <w:szCs w:val="20"/>
        </w:rPr>
        <w:t>H-Net (H-</w:t>
      </w:r>
      <w:proofErr w:type="spellStart"/>
      <w:r w:rsidR="00654437" w:rsidRPr="005C5147">
        <w:rPr>
          <w:b/>
          <w:i/>
          <w:iCs/>
          <w:sz w:val="20"/>
          <w:szCs w:val="20"/>
        </w:rPr>
        <w:t>LatAm</w:t>
      </w:r>
      <w:proofErr w:type="spellEnd"/>
      <w:r w:rsidR="00654437" w:rsidRPr="005C5147">
        <w:rPr>
          <w:b/>
          <w:i/>
          <w:iCs/>
          <w:sz w:val="20"/>
          <w:szCs w:val="20"/>
        </w:rPr>
        <w:t>)</w:t>
      </w:r>
      <w:r w:rsidR="003D5A4B">
        <w:t xml:space="preserve">, </w:t>
      </w:r>
      <w:r w:rsidR="003D5A4B" w:rsidRPr="003D5A4B">
        <w:rPr>
          <w:sz w:val="20"/>
          <w:szCs w:val="20"/>
        </w:rPr>
        <w:t>2011</w:t>
      </w:r>
    </w:p>
    <w:p w:rsidR="00356034" w:rsidRPr="00356034" w:rsidRDefault="00356034" w:rsidP="00356034">
      <w:pPr>
        <w:ind w:left="540"/>
        <w:rPr>
          <w:b/>
          <w:sz w:val="20"/>
          <w:szCs w:val="20"/>
        </w:rPr>
      </w:pPr>
    </w:p>
    <w:p w:rsidR="00593086" w:rsidRDefault="00C63512" w:rsidP="00593086">
      <w:pPr>
        <w:rPr>
          <w:b/>
          <w:sz w:val="20"/>
          <w:szCs w:val="20"/>
        </w:rPr>
      </w:pPr>
      <w:r>
        <w:rPr>
          <w:b/>
          <w:sz w:val="20"/>
          <w:szCs w:val="20"/>
        </w:rPr>
        <w:t>FELLOWSHIPS/PRIZES</w:t>
      </w:r>
      <w:r w:rsidR="00EB1F6E">
        <w:rPr>
          <w:b/>
          <w:sz w:val="20"/>
          <w:szCs w:val="20"/>
        </w:rPr>
        <w:t>:</w:t>
      </w:r>
    </w:p>
    <w:p w:rsidR="00DD67F8" w:rsidRPr="00593086" w:rsidRDefault="008A4B17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Winner of </w:t>
      </w:r>
      <w:r w:rsidR="00DD67F8">
        <w:rPr>
          <w:b/>
          <w:sz w:val="20"/>
          <w:szCs w:val="20"/>
        </w:rPr>
        <w:t>Rocky Mountain Council for Latin American Studies Bandelier-</w:t>
      </w:r>
      <w:proofErr w:type="spellStart"/>
      <w:r w:rsidR="00DD67F8">
        <w:rPr>
          <w:b/>
          <w:sz w:val="20"/>
          <w:szCs w:val="20"/>
        </w:rPr>
        <w:t>Lavrin</w:t>
      </w:r>
      <w:proofErr w:type="spellEnd"/>
      <w:r w:rsidR="00DD67F8">
        <w:rPr>
          <w:b/>
          <w:sz w:val="20"/>
          <w:szCs w:val="20"/>
        </w:rPr>
        <w:t xml:space="preserve"> Prize, presented annually for Best Book in Colonial Latin American History, </w:t>
      </w:r>
      <w:r w:rsidR="00DD67F8">
        <w:rPr>
          <w:sz w:val="20"/>
          <w:szCs w:val="20"/>
        </w:rPr>
        <w:t>201</w:t>
      </w:r>
      <w:r>
        <w:rPr>
          <w:sz w:val="20"/>
          <w:szCs w:val="20"/>
        </w:rPr>
        <w:t>9</w:t>
      </w:r>
    </w:p>
    <w:p w:rsidR="00593086" w:rsidRPr="008A4B17" w:rsidRDefault="00593086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Honorable Mention for the </w:t>
      </w:r>
      <w:r w:rsidR="005C5147">
        <w:rPr>
          <w:b/>
          <w:sz w:val="20"/>
          <w:szCs w:val="20"/>
        </w:rPr>
        <w:t xml:space="preserve">Conference on Latin American </w:t>
      </w:r>
      <w:proofErr w:type="spellStart"/>
      <w:r w:rsidR="005C5147">
        <w:rPr>
          <w:b/>
          <w:sz w:val="20"/>
          <w:szCs w:val="20"/>
        </w:rPr>
        <w:t>HIstory</w:t>
      </w:r>
      <w:proofErr w:type="spellEnd"/>
      <w:r w:rsidR="005C51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Bolton-Johnson Prize for Best English-Language Book on Any Aspect of Latin American History</w:t>
      </w:r>
      <w:r w:rsidR="00AC42FD">
        <w:rPr>
          <w:b/>
          <w:sz w:val="20"/>
          <w:szCs w:val="20"/>
        </w:rPr>
        <w:t xml:space="preserve">, </w:t>
      </w:r>
      <w:r w:rsidR="00AC42FD">
        <w:rPr>
          <w:sz w:val="20"/>
          <w:szCs w:val="20"/>
        </w:rPr>
        <w:t>2019</w:t>
      </w:r>
    </w:p>
    <w:p w:rsidR="008A4B17" w:rsidRPr="008A4B17" w:rsidRDefault="008A4B17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Honorable Mention for the Latin American and Caribbean Section of the Southern Historical Association </w:t>
      </w:r>
      <w:proofErr w:type="spellStart"/>
      <w:r>
        <w:rPr>
          <w:b/>
          <w:sz w:val="20"/>
          <w:szCs w:val="20"/>
        </w:rPr>
        <w:t>Murdo</w:t>
      </w:r>
      <w:proofErr w:type="spellEnd"/>
      <w:r>
        <w:rPr>
          <w:b/>
          <w:sz w:val="20"/>
          <w:szCs w:val="20"/>
        </w:rPr>
        <w:t xml:space="preserve"> MacLeod Prize for Best Book in Latin American History, </w:t>
      </w:r>
      <w:r>
        <w:rPr>
          <w:bCs/>
          <w:sz w:val="20"/>
          <w:szCs w:val="20"/>
        </w:rPr>
        <w:t>2019</w:t>
      </w:r>
    </w:p>
    <w:p w:rsidR="008A4B17" w:rsidRDefault="008A4B17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Louisiana State University Special Collections Travel Research Grant, </w:t>
      </w:r>
      <w:r>
        <w:rPr>
          <w:bCs/>
          <w:sz w:val="20"/>
          <w:szCs w:val="20"/>
        </w:rPr>
        <w:t>2019</w:t>
      </w:r>
      <w:r>
        <w:rPr>
          <w:b/>
          <w:sz w:val="20"/>
          <w:szCs w:val="20"/>
        </w:rPr>
        <w:t xml:space="preserve"> </w:t>
      </w:r>
    </w:p>
    <w:p w:rsidR="00E17C65" w:rsidRDefault="00E17C65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Arch Dalrymple III Summer Stipend, </w:t>
      </w:r>
      <w:r>
        <w:rPr>
          <w:sz w:val="20"/>
          <w:szCs w:val="20"/>
        </w:rPr>
        <w:t>The University of Mississippi, 2018</w:t>
      </w:r>
    </w:p>
    <w:p w:rsidR="00C246DA" w:rsidRDefault="00C246DA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of Liberal Arts Summer Research Grant, </w:t>
      </w:r>
      <w:r>
        <w:rPr>
          <w:sz w:val="20"/>
          <w:szCs w:val="20"/>
        </w:rPr>
        <w:t>The University of Mississippi, 2017</w:t>
      </w:r>
    </w:p>
    <w:p w:rsidR="00271180" w:rsidRDefault="00271180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Huntington-Clarke Summer Institute for the Study of the Global Early Modern Caribbean Participant</w:t>
      </w:r>
      <w:r>
        <w:rPr>
          <w:sz w:val="20"/>
          <w:szCs w:val="20"/>
        </w:rPr>
        <w:t>, Huntington Librar</w:t>
      </w:r>
      <w:r w:rsidR="00FB6CC3">
        <w:rPr>
          <w:sz w:val="20"/>
          <w:szCs w:val="20"/>
        </w:rPr>
        <w:t>y, San Marino</w:t>
      </w:r>
      <w:r>
        <w:rPr>
          <w:sz w:val="20"/>
          <w:szCs w:val="20"/>
        </w:rPr>
        <w:t>, California, 2014</w:t>
      </w:r>
    </w:p>
    <w:p w:rsidR="006F40AA" w:rsidRDefault="006F40AA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of Liberal Arts Summer Research Grant, </w:t>
      </w:r>
      <w:r>
        <w:rPr>
          <w:sz w:val="20"/>
          <w:szCs w:val="20"/>
        </w:rPr>
        <w:t>The University of Mississippi, 2013</w:t>
      </w:r>
    </w:p>
    <w:p w:rsidR="00FB4C09" w:rsidRDefault="00FB4C09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Summer Academy of Atlantic History Participant, </w:t>
      </w:r>
      <w:r>
        <w:rPr>
          <w:sz w:val="20"/>
          <w:szCs w:val="20"/>
        </w:rPr>
        <w:t>National University of Ireland, Galway, Ireland, 2011</w:t>
      </w:r>
    </w:p>
    <w:p w:rsidR="00723D3D" w:rsidRDefault="00723D3D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John Carter Brown Library</w:t>
      </w:r>
      <w:r w:rsidR="00FB4C09">
        <w:rPr>
          <w:b/>
          <w:sz w:val="20"/>
          <w:szCs w:val="20"/>
        </w:rPr>
        <w:t xml:space="preserve"> Alexander O. </w:t>
      </w:r>
      <w:proofErr w:type="spellStart"/>
      <w:r w:rsidR="00FB4C09">
        <w:rPr>
          <w:b/>
          <w:sz w:val="20"/>
          <w:szCs w:val="20"/>
        </w:rPr>
        <w:t>Vietor</w:t>
      </w:r>
      <w:proofErr w:type="spellEnd"/>
      <w:r w:rsidR="00FB4C09">
        <w:rPr>
          <w:b/>
          <w:sz w:val="20"/>
          <w:szCs w:val="20"/>
        </w:rPr>
        <w:t xml:space="preserve"> Memorial</w:t>
      </w:r>
      <w:r>
        <w:rPr>
          <w:b/>
          <w:sz w:val="20"/>
          <w:szCs w:val="20"/>
        </w:rPr>
        <w:t xml:space="preserve"> Short-Term Fellowship (4 months), </w:t>
      </w:r>
      <w:r>
        <w:rPr>
          <w:sz w:val="20"/>
          <w:szCs w:val="20"/>
        </w:rPr>
        <w:t>Providence, RI, 2010</w:t>
      </w:r>
    </w:p>
    <w:p w:rsidR="00723D3D" w:rsidRDefault="00723D3D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Continuing Fellowship, </w:t>
      </w:r>
      <w:r>
        <w:rPr>
          <w:sz w:val="20"/>
          <w:szCs w:val="20"/>
        </w:rPr>
        <w:t>University of Texas at Austin, 2010-2011</w:t>
      </w:r>
    </w:p>
    <w:p w:rsidR="00B51F74" w:rsidRDefault="00B51F74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of Liberal Arts Research Fellowship, </w:t>
      </w:r>
      <w:r>
        <w:rPr>
          <w:sz w:val="20"/>
          <w:szCs w:val="20"/>
        </w:rPr>
        <w:t>University of Texas at Austin, 2010</w:t>
      </w:r>
    </w:p>
    <w:p w:rsidR="00C42C60" w:rsidRDefault="00C42C60" w:rsidP="00C42C60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Program for Cultural Cooperation Between Spain’s Ministry of Culture and United States’ Universities Research Grant</w:t>
      </w:r>
      <w:r w:rsidR="00B51F74">
        <w:rPr>
          <w:sz w:val="20"/>
          <w:szCs w:val="20"/>
        </w:rPr>
        <w:t>, 200</w:t>
      </w:r>
      <w:r w:rsidR="00743B06">
        <w:rPr>
          <w:sz w:val="20"/>
          <w:szCs w:val="20"/>
        </w:rPr>
        <w:t>9</w:t>
      </w:r>
    </w:p>
    <w:p w:rsidR="005E5AD9" w:rsidRDefault="005E5AD9" w:rsidP="00F229D9">
      <w:pPr>
        <w:numPr>
          <w:ilvl w:val="1"/>
          <w:numId w:val="17"/>
        </w:numPr>
        <w:tabs>
          <w:tab w:val="clear" w:pos="1440"/>
          <w:tab w:val="num" w:pos="540"/>
        </w:tabs>
        <w:ind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Newberry Library Travel </w:t>
      </w:r>
      <w:r w:rsidR="00743B06">
        <w:rPr>
          <w:b/>
          <w:sz w:val="20"/>
          <w:szCs w:val="20"/>
        </w:rPr>
        <w:t>Grant</w:t>
      </w:r>
      <w:r w:rsidR="005E1F83">
        <w:rPr>
          <w:b/>
          <w:sz w:val="20"/>
          <w:szCs w:val="20"/>
        </w:rPr>
        <w:t xml:space="preserve"> to attend Legal History Symposium</w:t>
      </w:r>
      <w:r>
        <w:rPr>
          <w:sz w:val="20"/>
          <w:szCs w:val="20"/>
        </w:rPr>
        <w:t>, 2009</w:t>
      </w:r>
    </w:p>
    <w:p w:rsidR="00F229D9" w:rsidRDefault="00F229D9" w:rsidP="00F229D9">
      <w:pPr>
        <w:numPr>
          <w:ilvl w:val="1"/>
          <w:numId w:val="17"/>
        </w:numPr>
        <w:tabs>
          <w:tab w:val="clear" w:pos="1440"/>
          <w:tab w:val="num" w:pos="540"/>
        </w:tabs>
        <w:ind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Institute for Historical Studies Research </w:t>
      </w:r>
      <w:r w:rsidR="005E5AD9">
        <w:rPr>
          <w:b/>
          <w:sz w:val="20"/>
          <w:szCs w:val="20"/>
        </w:rPr>
        <w:t xml:space="preserve">Summer </w:t>
      </w:r>
      <w:r>
        <w:rPr>
          <w:b/>
          <w:sz w:val="20"/>
          <w:szCs w:val="20"/>
        </w:rPr>
        <w:t>Stipend</w:t>
      </w:r>
      <w:r>
        <w:rPr>
          <w:sz w:val="20"/>
          <w:szCs w:val="20"/>
        </w:rPr>
        <w:t>, University of Texas at Austin</w:t>
      </w:r>
      <w:r w:rsidR="005E5AD9">
        <w:rPr>
          <w:sz w:val="20"/>
          <w:szCs w:val="20"/>
        </w:rPr>
        <w:t>,</w:t>
      </w:r>
      <w:r>
        <w:rPr>
          <w:sz w:val="20"/>
          <w:szCs w:val="20"/>
        </w:rPr>
        <w:t xml:space="preserve"> 2009</w:t>
      </w:r>
    </w:p>
    <w:p w:rsidR="006B607C" w:rsidRDefault="006B607C" w:rsidP="00C63512">
      <w:pPr>
        <w:numPr>
          <w:ilvl w:val="1"/>
          <w:numId w:val="17"/>
        </w:numPr>
        <w:tabs>
          <w:tab w:val="clear" w:pos="1440"/>
          <w:tab w:val="num" w:pos="540"/>
        </w:tabs>
        <w:ind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History Department </w:t>
      </w:r>
      <w:r w:rsidR="00C42C60">
        <w:rPr>
          <w:b/>
          <w:sz w:val="20"/>
          <w:szCs w:val="20"/>
        </w:rPr>
        <w:t xml:space="preserve">Research </w:t>
      </w:r>
      <w:r>
        <w:rPr>
          <w:b/>
          <w:sz w:val="20"/>
          <w:szCs w:val="20"/>
        </w:rPr>
        <w:t>Fellowship</w:t>
      </w:r>
      <w:r>
        <w:rPr>
          <w:sz w:val="20"/>
          <w:szCs w:val="20"/>
        </w:rPr>
        <w:t xml:space="preserve">, </w:t>
      </w:r>
      <w:smartTag w:uri="urn:schemas-microsoft-com:office:smarttags" w:element="PlaceType">
        <w:r>
          <w:rPr>
            <w:sz w:val="20"/>
            <w:szCs w:val="20"/>
          </w:rPr>
          <w:t>University</w:t>
        </w:r>
      </w:smartTag>
      <w:r>
        <w:rPr>
          <w:sz w:val="20"/>
          <w:szCs w:val="20"/>
        </w:rPr>
        <w:t xml:space="preserve"> of </w:t>
      </w:r>
      <w:smartTag w:uri="urn:schemas-microsoft-com:office:smarttags" w:element="PlaceName">
        <w:r>
          <w:rPr>
            <w:sz w:val="20"/>
            <w:szCs w:val="20"/>
          </w:rPr>
          <w:t>Texas</w:t>
        </w:r>
      </w:smartTag>
      <w:r>
        <w:rPr>
          <w:sz w:val="20"/>
          <w:szCs w:val="20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Austin</w:t>
          </w:r>
        </w:smartTag>
      </w:smartTag>
      <w:r>
        <w:rPr>
          <w:sz w:val="20"/>
          <w:szCs w:val="20"/>
        </w:rPr>
        <w:t>, 2008-2009</w:t>
      </w:r>
    </w:p>
    <w:p w:rsidR="006B607C" w:rsidRDefault="006B607C" w:rsidP="00C63512">
      <w:pPr>
        <w:numPr>
          <w:ilvl w:val="1"/>
          <w:numId w:val="17"/>
        </w:numPr>
        <w:tabs>
          <w:tab w:val="clear" w:pos="1440"/>
          <w:tab w:val="num" w:pos="540"/>
        </w:tabs>
        <w:ind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Perry Prize Runner-up for Best History Master’s Thesis, </w:t>
      </w:r>
      <w:smartTag w:uri="urn:schemas-microsoft-com:office:smarttags" w:element="PlaceType">
        <w:r>
          <w:rPr>
            <w:sz w:val="20"/>
            <w:szCs w:val="20"/>
          </w:rPr>
          <w:t>University</w:t>
        </w:r>
      </w:smartTag>
      <w:r>
        <w:rPr>
          <w:sz w:val="20"/>
          <w:szCs w:val="20"/>
        </w:rPr>
        <w:t xml:space="preserve"> of </w:t>
      </w:r>
      <w:smartTag w:uri="urn:schemas-microsoft-com:office:smarttags" w:element="PlaceName">
        <w:r>
          <w:rPr>
            <w:sz w:val="20"/>
            <w:szCs w:val="20"/>
          </w:rPr>
          <w:t>Texas</w:t>
        </w:r>
      </w:smartTag>
      <w:r>
        <w:rPr>
          <w:sz w:val="20"/>
          <w:szCs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Austin</w:t>
          </w:r>
        </w:smartTag>
      </w:smartTag>
      <w:r>
        <w:rPr>
          <w:sz w:val="20"/>
          <w:szCs w:val="20"/>
        </w:rPr>
        <w:t>, 2008</w:t>
      </w:r>
    </w:p>
    <w:p w:rsidR="00C63512" w:rsidRPr="00BE2116" w:rsidRDefault="00C63512" w:rsidP="00C63512">
      <w:pPr>
        <w:numPr>
          <w:ilvl w:val="1"/>
          <w:numId w:val="17"/>
        </w:numPr>
        <w:tabs>
          <w:tab w:val="clear" w:pos="1440"/>
          <w:tab w:val="num" w:pos="540"/>
        </w:tabs>
        <w:ind w:hanging="1260"/>
        <w:rPr>
          <w:b/>
          <w:sz w:val="20"/>
          <w:szCs w:val="20"/>
        </w:rPr>
      </w:pPr>
      <w:r>
        <w:rPr>
          <w:b/>
          <w:sz w:val="20"/>
          <w:szCs w:val="20"/>
        </w:rPr>
        <w:t>Mellon Summer Institute in Spanish Vernacular Paleography Fellowship</w:t>
      </w:r>
      <w:r>
        <w:rPr>
          <w:sz w:val="20"/>
          <w:szCs w:val="20"/>
        </w:rPr>
        <w:t>, 2007</w:t>
      </w:r>
    </w:p>
    <w:p w:rsidR="00BE2116" w:rsidRDefault="00BE2116" w:rsidP="00C63512">
      <w:pPr>
        <w:numPr>
          <w:ilvl w:val="1"/>
          <w:numId w:val="17"/>
        </w:numPr>
        <w:tabs>
          <w:tab w:val="clear" w:pos="1440"/>
          <w:tab w:val="num" w:pos="540"/>
        </w:tabs>
        <w:ind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Dora Bonham Research Fellowship, </w:t>
      </w:r>
      <w:r>
        <w:rPr>
          <w:sz w:val="20"/>
          <w:szCs w:val="20"/>
        </w:rPr>
        <w:t>University of Texas</w:t>
      </w:r>
      <w:r w:rsidR="00052B3E">
        <w:rPr>
          <w:sz w:val="20"/>
          <w:szCs w:val="20"/>
        </w:rPr>
        <w:t xml:space="preserve"> at Austin</w:t>
      </w:r>
      <w:r>
        <w:rPr>
          <w:sz w:val="20"/>
          <w:szCs w:val="20"/>
        </w:rPr>
        <w:t>, 2007</w:t>
      </w:r>
    </w:p>
    <w:p w:rsidR="00C63512" w:rsidRDefault="00C63512" w:rsidP="00C63512">
      <w:pPr>
        <w:numPr>
          <w:ilvl w:val="1"/>
          <w:numId w:val="17"/>
        </w:numPr>
        <w:tabs>
          <w:tab w:val="clear" w:pos="1440"/>
          <w:tab w:val="num" w:pos="540"/>
        </w:tabs>
        <w:ind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Raymond Estep Prize for Best </w:t>
      </w:r>
      <w:r w:rsidR="00052B3E">
        <w:rPr>
          <w:b/>
          <w:sz w:val="20"/>
          <w:szCs w:val="20"/>
        </w:rPr>
        <w:t xml:space="preserve">History </w:t>
      </w:r>
      <w:r>
        <w:rPr>
          <w:b/>
          <w:sz w:val="20"/>
          <w:szCs w:val="20"/>
        </w:rPr>
        <w:t>Seminar Paper</w:t>
      </w:r>
      <w:r w:rsidRPr="00C63512">
        <w:rPr>
          <w:sz w:val="20"/>
          <w:szCs w:val="20"/>
        </w:rPr>
        <w:t xml:space="preserve">, </w:t>
      </w:r>
      <w:smartTag w:uri="urn:schemas-microsoft-com:office:smarttags" w:element="PlaceType">
        <w:r w:rsidRPr="00C63512">
          <w:rPr>
            <w:sz w:val="20"/>
            <w:szCs w:val="20"/>
          </w:rPr>
          <w:t>University</w:t>
        </w:r>
      </w:smartTag>
      <w:r>
        <w:rPr>
          <w:b/>
          <w:sz w:val="20"/>
          <w:szCs w:val="20"/>
        </w:rPr>
        <w:t xml:space="preserve"> </w:t>
      </w:r>
      <w:r w:rsidRPr="00C63512">
        <w:rPr>
          <w:sz w:val="20"/>
          <w:szCs w:val="20"/>
        </w:rPr>
        <w:t xml:space="preserve">of </w:t>
      </w:r>
      <w:smartTag w:uri="urn:schemas-microsoft-com:office:smarttags" w:element="PlaceName">
        <w:r w:rsidRPr="00C63512">
          <w:rPr>
            <w:sz w:val="20"/>
            <w:szCs w:val="20"/>
          </w:rPr>
          <w:t>Texas</w:t>
        </w:r>
      </w:smartTag>
      <w:r w:rsidR="00052B3E">
        <w:rPr>
          <w:sz w:val="20"/>
          <w:szCs w:val="20"/>
        </w:rPr>
        <w:t xml:space="preserve"> at </w:t>
      </w:r>
      <w:smartTag w:uri="urn:schemas-microsoft-com:office:smarttags" w:element="place">
        <w:smartTag w:uri="urn:schemas-microsoft-com:office:smarttags" w:element="City">
          <w:r w:rsidR="00052B3E">
            <w:rPr>
              <w:sz w:val="20"/>
              <w:szCs w:val="20"/>
            </w:rPr>
            <w:t>Austin</w:t>
          </w:r>
        </w:smartTag>
      </w:smartTag>
      <w:r w:rsidRPr="00C63512">
        <w:rPr>
          <w:sz w:val="20"/>
          <w:szCs w:val="20"/>
        </w:rPr>
        <w:t>,</w:t>
      </w:r>
      <w:r>
        <w:rPr>
          <w:sz w:val="20"/>
          <w:szCs w:val="20"/>
        </w:rPr>
        <w:t xml:space="preserve"> 2007</w:t>
      </w:r>
      <w:r>
        <w:rPr>
          <w:b/>
          <w:sz w:val="20"/>
          <w:szCs w:val="20"/>
        </w:rPr>
        <w:t xml:space="preserve"> </w:t>
      </w:r>
    </w:p>
    <w:p w:rsidR="00474993" w:rsidRDefault="00474993" w:rsidP="008251BC">
      <w:pPr>
        <w:numPr>
          <w:ilvl w:val="0"/>
          <w:numId w:val="17"/>
        </w:numPr>
        <w:tabs>
          <w:tab w:val="clear" w:pos="576"/>
          <w:tab w:val="num" w:pos="540"/>
        </w:tabs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Foreign Language Area Study Summer Fellowship </w:t>
      </w:r>
      <w:r>
        <w:rPr>
          <w:sz w:val="20"/>
          <w:szCs w:val="20"/>
        </w:rPr>
        <w:t>to study intensive Portuguese, 200</w:t>
      </w:r>
      <w:r w:rsidR="00C63512">
        <w:rPr>
          <w:sz w:val="20"/>
          <w:szCs w:val="20"/>
        </w:rPr>
        <w:t>6</w:t>
      </w:r>
    </w:p>
    <w:p w:rsidR="00EB1F6E" w:rsidRPr="00474993" w:rsidRDefault="00C63512" w:rsidP="008251BC">
      <w:pPr>
        <w:numPr>
          <w:ilvl w:val="0"/>
          <w:numId w:val="17"/>
        </w:numPr>
        <w:tabs>
          <w:tab w:val="clear" w:pos="576"/>
          <w:tab w:val="num" w:pos="540"/>
        </w:tabs>
        <w:ind w:hanging="540"/>
        <w:rPr>
          <w:sz w:val="20"/>
          <w:szCs w:val="20"/>
        </w:rPr>
      </w:pPr>
      <w:r>
        <w:rPr>
          <w:b/>
          <w:sz w:val="20"/>
          <w:szCs w:val="20"/>
        </w:rPr>
        <w:t>Brown University</w:t>
      </w:r>
      <w:r w:rsidR="008F769B">
        <w:rPr>
          <w:b/>
          <w:sz w:val="20"/>
          <w:szCs w:val="20"/>
        </w:rPr>
        <w:t xml:space="preserve"> </w:t>
      </w:r>
      <w:r w:rsidR="00EB1F6E">
        <w:rPr>
          <w:b/>
          <w:sz w:val="20"/>
          <w:szCs w:val="20"/>
        </w:rPr>
        <w:t xml:space="preserve">Dean of the College’s Thesis Diversity Prize </w:t>
      </w:r>
      <w:r w:rsidR="00EB1F6E" w:rsidRPr="008F769B">
        <w:rPr>
          <w:sz w:val="20"/>
          <w:szCs w:val="20"/>
        </w:rPr>
        <w:t>for</w:t>
      </w:r>
      <w:r w:rsidR="00EB1F6E">
        <w:rPr>
          <w:b/>
          <w:sz w:val="20"/>
          <w:szCs w:val="20"/>
        </w:rPr>
        <w:t xml:space="preserve"> </w:t>
      </w:r>
      <w:r w:rsidR="005E5AD9">
        <w:rPr>
          <w:sz w:val="20"/>
          <w:szCs w:val="20"/>
        </w:rPr>
        <w:t>“</w:t>
      </w:r>
      <w:r w:rsidR="00EB1F6E" w:rsidRPr="005E5AD9">
        <w:rPr>
          <w:sz w:val="20"/>
          <w:szCs w:val="20"/>
        </w:rPr>
        <w:t>A Second Haiti?: Nineteenth Century Afro-Cuban Militancy and United States Racial Thought</w:t>
      </w:r>
      <w:r w:rsidR="005E5AD9">
        <w:rPr>
          <w:sz w:val="20"/>
          <w:szCs w:val="20"/>
        </w:rPr>
        <w:t>”</w:t>
      </w:r>
      <w:r>
        <w:rPr>
          <w:sz w:val="20"/>
          <w:szCs w:val="20"/>
        </w:rPr>
        <w:t>, 2004</w:t>
      </w:r>
    </w:p>
    <w:p w:rsidR="008251BC" w:rsidRDefault="008251BC" w:rsidP="007F5D84">
      <w:pPr>
        <w:rPr>
          <w:b/>
          <w:sz w:val="20"/>
          <w:szCs w:val="20"/>
        </w:rPr>
      </w:pPr>
    </w:p>
    <w:p w:rsidR="007756AD" w:rsidRDefault="00FB6565" w:rsidP="00AD1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SCHOLARLY PRESENTATIONS</w:t>
      </w:r>
      <w:r w:rsidR="008251BC">
        <w:rPr>
          <w:b/>
          <w:sz w:val="20"/>
          <w:szCs w:val="20"/>
        </w:rPr>
        <w:t xml:space="preserve">: </w:t>
      </w:r>
    </w:p>
    <w:p w:rsidR="0073527E" w:rsidRPr="0073527E" w:rsidRDefault="0073527E" w:rsidP="00DD67F8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bCs/>
          <w:sz w:val="20"/>
          <w:szCs w:val="20"/>
        </w:rPr>
        <w:t>‘Ongoing’ Mobilities in the Early Modern World Symposium</w:t>
      </w:r>
      <w:r>
        <w:rPr>
          <w:sz w:val="20"/>
          <w:szCs w:val="20"/>
        </w:rPr>
        <w:t>, 202</w:t>
      </w:r>
      <w:r w:rsidR="00074FE0">
        <w:rPr>
          <w:sz w:val="20"/>
          <w:szCs w:val="20"/>
        </w:rPr>
        <w:t>1</w:t>
      </w:r>
      <w:r>
        <w:rPr>
          <w:sz w:val="20"/>
          <w:szCs w:val="20"/>
        </w:rPr>
        <w:t>, presented “</w:t>
      </w:r>
      <w:proofErr w:type="spellStart"/>
      <w:r w:rsidRPr="0073527E">
        <w:rPr>
          <w:sz w:val="20"/>
          <w:szCs w:val="20"/>
        </w:rPr>
        <w:t>Canarian</w:t>
      </w:r>
      <w:proofErr w:type="spellEnd"/>
      <w:r w:rsidRPr="0073527E">
        <w:rPr>
          <w:sz w:val="20"/>
          <w:szCs w:val="20"/>
        </w:rPr>
        <w:t xml:space="preserve"> Migration, Immigrant Uplift, and the Complications of Transatlantic Marriage in the Saga of Domingo </w:t>
      </w:r>
      <w:proofErr w:type="spellStart"/>
      <w:r w:rsidRPr="0073527E">
        <w:rPr>
          <w:sz w:val="20"/>
          <w:szCs w:val="20"/>
        </w:rPr>
        <w:t>Galdona</w:t>
      </w:r>
      <w:proofErr w:type="spellEnd"/>
      <w:r>
        <w:rPr>
          <w:i/>
          <w:iCs/>
          <w:sz w:val="20"/>
          <w:szCs w:val="20"/>
        </w:rPr>
        <w:t>”</w:t>
      </w:r>
      <w:r w:rsidR="00074FE0">
        <w:rPr>
          <w:i/>
          <w:iCs/>
          <w:sz w:val="20"/>
          <w:szCs w:val="20"/>
        </w:rPr>
        <w:t xml:space="preserve"> </w:t>
      </w:r>
    </w:p>
    <w:p w:rsidR="0073527E" w:rsidRPr="0073527E" w:rsidRDefault="0073527E" w:rsidP="00DD67F8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Early Modern Global Caribbean Virtual Conference, </w:t>
      </w:r>
      <w:r>
        <w:rPr>
          <w:sz w:val="20"/>
          <w:szCs w:val="20"/>
        </w:rPr>
        <w:t>2020, presented “Scattered to the Winds: Canary Islanders, The Bourbon Reforms, and the Repopulation of the Spanish Circum-Caribbean”</w:t>
      </w:r>
    </w:p>
    <w:p w:rsidR="00AC42FD" w:rsidRPr="00AC42FD" w:rsidRDefault="00AC42FD" w:rsidP="00DD67F8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AC42FD">
        <w:rPr>
          <w:b/>
          <w:sz w:val="20"/>
          <w:szCs w:val="20"/>
        </w:rPr>
        <w:t>American Historical Association 134</w:t>
      </w:r>
      <w:r w:rsidRPr="00AC42FD">
        <w:rPr>
          <w:b/>
          <w:sz w:val="20"/>
          <w:szCs w:val="20"/>
          <w:vertAlign w:val="superscript"/>
        </w:rPr>
        <w:t>th</w:t>
      </w:r>
      <w:r w:rsidRPr="00AC42FD">
        <w:rPr>
          <w:b/>
          <w:sz w:val="20"/>
          <w:szCs w:val="20"/>
        </w:rPr>
        <w:t xml:space="preserve"> Annual Meeting</w:t>
      </w:r>
      <w:r>
        <w:rPr>
          <w:sz w:val="20"/>
          <w:szCs w:val="20"/>
        </w:rPr>
        <w:t>, 2020, presented “Smuggling, Immigration, and Imperial Reform: Canary Islanders in the 18</w:t>
      </w:r>
      <w:r w:rsidRPr="00AC42F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-Century Spanish Caribbean”</w:t>
      </w:r>
    </w:p>
    <w:p w:rsidR="00AC42FD" w:rsidRPr="00AC42FD" w:rsidRDefault="00AC42FD" w:rsidP="00DD67F8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AC42FD">
        <w:rPr>
          <w:b/>
          <w:sz w:val="20"/>
          <w:szCs w:val="20"/>
        </w:rPr>
        <w:t>Latin American and Caribbean Section of the Southern Historical Association Annual Meeting,</w:t>
      </w:r>
      <w:r>
        <w:rPr>
          <w:sz w:val="20"/>
          <w:szCs w:val="20"/>
        </w:rPr>
        <w:t xml:space="preserve"> 2019, presented “Colonial Repopulation and </w:t>
      </w:r>
      <w:proofErr w:type="spellStart"/>
      <w:r>
        <w:rPr>
          <w:sz w:val="20"/>
          <w:szCs w:val="20"/>
        </w:rPr>
        <w:t>Canarian</w:t>
      </w:r>
      <w:proofErr w:type="spellEnd"/>
      <w:r>
        <w:rPr>
          <w:sz w:val="20"/>
          <w:szCs w:val="20"/>
        </w:rPr>
        <w:t xml:space="preserve"> Families in the Eighteenth-Century Spanish Caribbean”</w:t>
      </w:r>
    </w:p>
    <w:p w:rsidR="00AC42FD" w:rsidRPr="002A6FF6" w:rsidRDefault="00AC42FD" w:rsidP="00466478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AC42FD">
        <w:rPr>
          <w:b/>
          <w:sz w:val="20"/>
          <w:szCs w:val="20"/>
        </w:rPr>
        <w:t>Invited Lecture – The University of Alabama</w:t>
      </w:r>
      <w:r w:rsidRPr="00AC42FD">
        <w:rPr>
          <w:sz w:val="20"/>
          <w:szCs w:val="20"/>
        </w:rPr>
        <w:t xml:space="preserve">, 2019, presented book talk on </w:t>
      </w:r>
      <w:r w:rsidRPr="00AC42FD">
        <w:rPr>
          <w:i/>
          <w:sz w:val="20"/>
          <w:szCs w:val="20"/>
        </w:rPr>
        <w:t>The Smugglers’ World</w:t>
      </w:r>
    </w:p>
    <w:p w:rsidR="002A6FF6" w:rsidRPr="00AC42FD" w:rsidRDefault="002A6FF6" w:rsidP="00466478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Latin American Studies Association Annual Congress, </w:t>
      </w:r>
      <w:r>
        <w:rPr>
          <w:bCs/>
          <w:sz w:val="20"/>
          <w:szCs w:val="20"/>
        </w:rPr>
        <w:t xml:space="preserve">2019, presented “Flotsam and Jetsam of Empire: </w:t>
      </w:r>
      <w:proofErr w:type="spellStart"/>
      <w:r>
        <w:rPr>
          <w:bCs/>
          <w:sz w:val="20"/>
          <w:szCs w:val="20"/>
        </w:rPr>
        <w:t>Canarian</w:t>
      </w:r>
      <w:proofErr w:type="spellEnd"/>
      <w:r>
        <w:rPr>
          <w:bCs/>
          <w:sz w:val="20"/>
          <w:szCs w:val="20"/>
        </w:rPr>
        <w:t xml:space="preserve"> Familial Migrations and Bourbon Retrenchment in the Eighteenth-Century Spanish Caribbean”</w:t>
      </w:r>
    </w:p>
    <w:p w:rsidR="00DD67F8" w:rsidRPr="00AC42FD" w:rsidRDefault="00DD67F8" w:rsidP="00466478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AC42FD">
        <w:rPr>
          <w:b/>
          <w:sz w:val="20"/>
          <w:szCs w:val="20"/>
        </w:rPr>
        <w:t>Rocky Mountain Council for Latin American Studies Conference</w:t>
      </w:r>
      <w:r w:rsidRPr="00AC42FD">
        <w:rPr>
          <w:sz w:val="20"/>
          <w:szCs w:val="20"/>
        </w:rPr>
        <w:t xml:space="preserve">, 2019, presented “Domingo </w:t>
      </w:r>
      <w:proofErr w:type="spellStart"/>
      <w:r w:rsidRPr="00AC42FD">
        <w:rPr>
          <w:sz w:val="20"/>
          <w:szCs w:val="20"/>
        </w:rPr>
        <w:t>Galdona</w:t>
      </w:r>
      <w:proofErr w:type="spellEnd"/>
      <w:r w:rsidRPr="00AC42FD">
        <w:rPr>
          <w:sz w:val="20"/>
          <w:szCs w:val="20"/>
        </w:rPr>
        <w:t xml:space="preserve">, </w:t>
      </w:r>
      <w:proofErr w:type="spellStart"/>
      <w:r w:rsidRPr="00AC42FD">
        <w:rPr>
          <w:sz w:val="20"/>
          <w:szCs w:val="20"/>
        </w:rPr>
        <w:t>Canarian</w:t>
      </w:r>
      <w:proofErr w:type="spellEnd"/>
      <w:r w:rsidRPr="00AC42FD">
        <w:rPr>
          <w:sz w:val="20"/>
          <w:szCs w:val="20"/>
        </w:rPr>
        <w:t xml:space="preserve"> Immigrants in the Americas, and the Complications of Transatlantic Marriage</w:t>
      </w:r>
      <w:r w:rsidR="00AC42FD" w:rsidRPr="00AC42FD">
        <w:rPr>
          <w:sz w:val="20"/>
          <w:szCs w:val="20"/>
        </w:rPr>
        <w:t>”</w:t>
      </w:r>
    </w:p>
    <w:p w:rsidR="00236766" w:rsidRPr="00236766" w:rsidRDefault="00236766" w:rsidP="002D0D19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36766">
        <w:rPr>
          <w:b/>
          <w:sz w:val="20"/>
          <w:szCs w:val="20"/>
        </w:rPr>
        <w:lastRenderedPageBreak/>
        <w:t xml:space="preserve">Rocky Mountain Council </w:t>
      </w:r>
      <w:r w:rsidR="00DD67F8">
        <w:rPr>
          <w:b/>
          <w:sz w:val="20"/>
          <w:szCs w:val="20"/>
        </w:rPr>
        <w:t>for</w:t>
      </w:r>
      <w:r w:rsidRPr="00236766">
        <w:rPr>
          <w:b/>
          <w:sz w:val="20"/>
          <w:szCs w:val="20"/>
        </w:rPr>
        <w:t xml:space="preserve"> Latin American Studies Conference</w:t>
      </w:r>
      <w:r>
        <w:rPr>
          <w:sz w:val="20"/>
          <w:szCs w:val="20"/>
        </w:rPr>
        <w:t>, 2018, presented “Canary Islanders and the Resettlement of Eighteenth-Century Coastal Venezuela”</w:t>
      </w:r>
    </w:p>
    <w:p w:rsidR="00EA593D" w:rsidRPr="00EA593D" w:rsidRDefault="002D0D19" w:rsidP="002D0D19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D0D19">
        <w:rPr>
          <w:b/>
          <w:sz w:val="20"/>
          <w:szCs w:val="20"/>
        </w:rPr>
        <w:t>American Historical Association 132</w:t>
      </w:r>
      <w:r w:rsidRPr="002D0D19">
        <w:rPr>
          <w:b/>
          <w:sz w:val="20"/>
          <w:szCs w:val="20"/>
          <w:vertAlign w:val="superscript"/>
        </w:rPr>
        <w:t>nd</w:t>
      </w:r>
      <w:r w:rsidRPr="002D0D19">
        <w:rPr>
          <w:b/>
          <w:sz w:val="20"/>
          <w:szCs w:val="20"/>
        </w:rPr>
        <w:t xml:space="preserve"> Annual Meeting</w:t>
      </w:r>
      <w:r>
        <w:rPr>
          <w:sz w:val="20"/>
          <w:szCs w:val="20"/>
        </w:rPr>
        <w:t>, 2018, presented “</w:t>
      </w:r>
      <w:r w:rsidRPr="002D0D19">
        <w:rPr>
          <w:sz w:val="20"/>
          <w:szCs w:val="20"/>
        </w:rPr>
        <w:t>Militarizing the Empire: The 18th-Century Spanish Convict Labor System in the Circum-Caribbean</w:t>
      </w:r>
      <w:r>
        <w:rPr>
          <w:sz w:val="20"/>
          <w:szCs w:val="20"/>
        </w:rPr>
        <w:t>”</w:t>
      </w:r>
    </w:p>
    <w:p w:rsidR="00476E6F" w:rsidRPr="00476E6F" w:rsidRDefault="00476E6F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The Johns Hopkins University History Department Seminar</w:t>
      </w:r>
      <w:r>
        <w:rPr>
          <w:sz w:val="20"/>
          <w:szCs w:val="20"/>
        </w:rPr>
        <w:t>, 2017, invited workshop of book chapter entitled “Contrabandists or Cargo?: People of Color, Smuggling, and the Illicit Slave Trade”</w:t>
      </w:r>
    </w:p>
    <w:p w:rsidR="00476E6F" w:rsidRPr="00476E6F" w:rsidRDefault="00476E6F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Rocky Mountain Council </w:t>
      </w:r>
      <w:r w:rsidR="00DD67F8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Latin American Studies Conference</w:t>
      </w:r>
      <w:r>
        <w:rPr>
          <w:sz w:val="20"/>
          <w:szCs w:val="20"/>
        </w:rPr>
        <w:t>, 2017, presented “Deli</w:t>
      </w:r>
      <w:r w:rsidR="00013D12">
        <w:rPr>
          <w:sz w:val="20"/>
          <w:szCs w:val="20"/>
        </w:rPr>
        <w:t>n</w:t>
      </w:r>
      <w:r>
        <w:rPr>
          <w:sz w:val="20"/>
          <w:szCs w:val="20"/>
        </w:rPr>
        <w:t>quents to Defenders?: Foreigners and Convict Labor in Eighteenth-Century Venezuela”</w:t>
      </w:r>
    </w:p>
    <w:p w:rsidR="00523819" w:rsidRPr="00523819" w:rsidRDefault="00637283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Translation and Tran</w:t>
      </w:r>
      <w:r w:rsidR="005D6689">
        <w:rPr>
          <w:b/>
          <w:sz w:val="20"/>
          <w:szCs w:val="20"/>
        </w:rPr>
        <w:t xml:space="preserve">smission in the Early Americas: </w:t>
      </w:r>
      <w:r w:rsidR="00523819">
        <w:rPr>
          <w:b/>
          <w:sz w:val="20"/>
          <w:szCs w:val="20"/>
        </w:rPr>
        <w:t>The Fourth Early Americanist Summit</w:t>
      </w:r>
      <w:r>
        <w:rPr>
          <w:sz w:val="20"/>
          <w:szCs w:val="20"/>
        </w:rPr>
        <w:t>, 2016, presented “Morality, Mobility, and the Language of Commercial Exclusion in the Eighteenth-Century Spanish Caribbean”</w:t>
      </w:r>
    </w:p>
    <w:p w:rsidR="00EB11D0" w:rsidRPr="00EB11D0" w:rsidRDefault="00EB11D0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American Historical Association 130</w:t>
      </w:r>
      <w:r w:rsidRPr="00EB11D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Annual Meeting</w:t>
      </w:r>
      <w:r>
        <w:rPr>
          <w:sz w:val="20"/>
          <w:szCs w:val="20"/>
        </w:rPr>
        <w:t>, 2016, presented “</w:t>
      </w:r>
      <w:r w:rsidRPr="00EB11D0">
        <w:rPr>
          <w:sz w:val="20"/>
          <w:szCs w:val="20"/>
          <w:bdr w:val="none" w:sz="0" w:space="0" w:color="auto" w:frame="1"/>
          <w:shd w:val="clear" w:color="auto" w:fill="FFFFFF"/>
        </w:rPr>
        <w:t xml:space="preserve">Between Illicit and Imperfect Solutions: The Battle for Commercial Control of Caracas/La </w:t>
      </w:r>
      <w:proofErr w:type="spellStart"/>
      <w:r w:rsidRPr="00EB11D0">
        <w:rPr>
          <w:sz w:val="20"/>
          <w:szCs w:val="20"/>
          <w:bdr w:val="none" w:sz="0" w:space="0" w:color="auto" w:frame="1"/>
          <w:shd w:val="clear" w:color="auto" w:fill="FFFFFF"/>
        </w:rPr>
        <w:t>Guaira</w:t>
      </w:r>
      <w:proofErr w:type="spellEnd"/>
      <w:r w:rsidRPr="00EB11D0">
        <w:rPr>
          <w:sz w:val="20"/>
          <w:szCs w:val="20"/>
          <w:bdr w:val="none" w:sz="0" w:space="0" w:color="auto" w:frame="1"/>
          <w:shd w:val="clear" w:color="auto" w:fill="FFFFFF"/>
        </w:rPr>
        <w:t>, 1728–84</w:t>
      </w:r>
      <w:r>
        <w:t>”</w:t>
      </w:r>
    </w:p>
    <w:p w:rsidR="002611D2" w:rsidRPr="002611D2" w:rsidRDefault="002611D2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McNeil Center for Early American Studies “Port Cities in the Early Modern World, 1500-1800” Conference</w:t>
      </w:r>
      <w:r w:rsidR="00EB11D0">
        <w:rPr>
          <w:sz w:val="20"/>
          <w:szCs w:val="20"/>
        </w:rPr>
        <w:t>, 2015, presented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color w:val="2D2010"/>
          <w:sz w:val="21"/>
          <w:szCs w:val="21"/>
          <w:shd w:val="clear" w:color="auto" w:fill="FFFFFF"/>
        </w:rPr>
        <w:t>"</w:t>
      </w:r>
      <w:r w:rsidRPr="002611D2">
        <w:rPr>
          <w:color w:val="2D2010"/>
          <w:sz w:val="20"/>
          <w:szCs w:val="20"/>
          <w:shd w:val="clear" w:color="auto" w:fill="FFFFFF"/>
        </w:rPr>
        <w:t xml:space="preserve">Old Habits, New Cures: Caracas/La </w:t>
      </w:r>
      <w:proofErr w:type="spellStart"/>
      <w:r w:rsidRPr="002611D2">
        <w:rPr>
          <w:color w:val="2D2010"/>
          <w:sz w:val="20"/>
          <w:szCs w:val="20"/>
          <w:shd w:val="clear" w:color="auto" w:fill="FFFFFF"/>
        </w:rPr>
        <w:t>Guaira</w:t>
      </w:r>
      <w:proofErr w:type="spellEnd"/>
      <w:r w:rsidRPr="002611D2">
        <w:rPr>
          <w:color w:val="2D2010"/>
          <w:sz w:val="20"/>
          <w:szCs w:val="20"/>
          <w:shd w:val="clear" w:color="auto" w:fill="FFFFFF"/>
        </w:rPr>
        <w:t>, The Caracas Company, The Crown, and Illicit Commerce</w:t>
      </w:r>
      <w:r>
        <w:rPr>
          <w:rFonts w:ascii="Arial" w:hAnsi="Arial" w:cs="Arial"/>
          <w:color w:val="2D2010"/>
          <w:sz w:val="21"/>
          <w:szCs w:val="21"/>
          <w:shd w:val="clear" w:color="auto" w:fill="FFFFFF"/>
        </w:rPr>
        <w:t>"</w:t>
      </w:r>
    </w:p>
    <w:p w:rsidR="00A91869" w:rsidRPr="00A91869" w:rsidRDefault="00A91869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Rocky Mountain Council </w:t>
      </w:r>
      <w:r w:rsidR="00DD67F8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Latin American Studies Conference</w:t>
      </w:r>
      <w:r>
        <w:rPr>
          <w:sz w:val="20"/>
          <w:szCs w:val="20"/>
        </w:rPr>
        <w:t>, 2015, presented “Plugging the Leak: Bourbon Commercial Reform, The Caracas Company, and Smuggling in Eighteenth-Century Venezuela”</w:t>
      </w:r>
      <w:r>
        <w:rPr>
          <w:b/>
          <w:sz w:val="20"/>
          <w:szCs w:val="20"/>
        </w:rPr>
        <w:t xml:space="preserve"> </w:t>
      </w:r>
    </w:p>
    <w:p w:rsidR="006D2B34" w:rsidRDefault="006D2B34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Omohundro</w:t>
      </w:r>
      <w:proofErr w:type="spellEnd"/>
      <w:r>
        <w:rPr>
          <w:b/>
          <w:sz w:val="20"/>
          <w:szCs w:val="20"/>
        </w:rPr>
        <w:t xml:space="preserve"> In</w:t>
      </w:r>
      <w:r w:rsidR="00372CD4">
        <w:rPr>
          <w:b/>
          <w:sz w:val="20"/>
          <w:szCs w:val="20"/>
        </w:rPr>
        <w:t>stitute of Early American History and Culture Colloquium</w:t>
      </w:r>
      <w:r w:rsidR="00A91869">
        <w:rPr>
          <w:sz w:val="20"/>
          <w:szCs w:val="20"/>
        </w:rPr>
        <w:t>, 2015, presented “The Rebellion of Juan Francisco de León and the</w:t>
      </w:r>
      <w:r w:rsidR="00321AB3">
        <w:rPr>
          <w:sz w:val="20"/>
          <w:szCs w:val="20"/>
        </w:rPr>
        <w:t xml:space="preserve"> </w:t>
      </w:r>
      <w:r w:rsidR="00A91869">
        <w:rPr>
          <w:sz w:val="20"/>
          <w:szCs w:val="20"/>
        </w:rPr>
        <w:t>Politics of Illicit Trade in Mid-Eighteenth Century Spanish America”</w:t>
      </w:r>
    </w:p>
    <w:p w:rsidR="00914DCE" w:rsidRPr="006D2B34" w:rsidRDefault="00914DCE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Social Science History Association Annual Meeting</w:t>
      </w:r>
      <w:r>
        <w:rPr>
          <w:sz w:val="20"/>
          <w:szCs w:val="20"/>
        </w:rPr>
        <w:t xml:space="preserve">, 2015, presented on panel “Author Meets Critics: Michael </w:t>
      </w:r>
      <w:proofErr w:type="spellStart"/>
      <w:r>
        <w:rPr>
          <w:sz w:val="20"/>
          <w:szCs w:val="20"/>
        </w:rPr>
        <w:t>Kwass’s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Contraband: Louis </w:t>
      </w:r>
      <w:proofErr w:type="spellStart"/>
      <w:r>
        <w:rPr>
          <w:i/>
          <w:sz w:val="20"/>
          <w:szCs w:val="20"/>
        </w:rPr>
        <w:t>Mandrin</w:t>
      </w:r>
      <w:proofErr w:type="spellEnd"/>
      <w:r>
        <w:rPr>
          <w:i/>
          <w:sz w:val="20"/>
          <w:szCs w:val="20"/>
        </w:rPr>
        <w:t xml:space="preserve"> and the Making of a Global Underground</w:t>
      </w:r>
      <w:r>
        <w:rPr>
          <w:sz w:val="20"/>
          <w:szCs w:val="20"/>
        </w:rPr>
        <w:t>”</w:t>
      </w:r>
    </w:p>
    <w:p w:rsidR="002F0F39" w:rsidRPr="002F0F39" w:rsidRDefault="002F0F39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 w:rsidRPr="002F0F39">
        <w:rPr>
          <w:b/>
          <w:sz w:val="20"/>
          <w:szCs w:val="20"/>
        </w:rPr>
        <w:t>American Society for Ethnohistory Annual Meeting</w:t>
      </w:r>
      <w:r>
        <w:rPr>
          <w:sz w:val="20"/>
          <w:szCs w:val="20"/>
        </w:rPr>
        <w:t>, 2013, presented “Coastal Conduits: An Ethnohistory of Smugglers in the Eighteenth-Century Spanish Caribbean”</w:t>
      </w:r>
    </w:p>
    <w:p w:rsidR="000E4545" w:rsidRPr="000E4545" w:rsidRDefault="000E4545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American Historical Association 127</w:t>
      </w:r>
      <w:r w:rsidRPr="000E454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Annual Meeting, </w:t>
      </w:r>
      <w:r w:rsidR="003345F3">
        <w:rPr>
          <w:sz w:val="20"/>
          <w:szCs w:val="20"/>
        </w:rPr>
        <w:t>2013, presented</w:t>
      </w:r>
      <w:r>
        <w:rPr>
          <w:sz w:val="20"/>
          <w:szCs w:val="20"/>
        </w:rPr>
        <w:t xml:space="preserve"> “</w:t>
      </w:r>
      <w:r w:rsidRPr="000E4545">
        <w:rPr>
          <w:sz w:val="20"/>
          <w:szCs w:val="20"/>
        </w:rPr>
        <w:t>So Far From Home: Foreign Smugglers and the Spanish American Convict Labor System in the Eighteenth Century”</w:t>
      </w:r>
    </w:p>
    <w:p w:rsidR="00AD12B8" w:rsidRDefault="00AD12B8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University of Texas Institute for Historical Studies Works in Progress Series</w:t>
      </w:r>
      <w:r>
        <w:rPr>
          <w:sz w:val="20"/>
          <w:szCs w:val="20"/>
        </w:rPr>
        <w:t>, 2011, presented “Chocolate-Covered Colony: The Material Culture of Illicitly-Traded Cacao in Eighteenth-Century Venezuela”</w:t>
      </w:r>
    </w:p>
    <w:p w:rsidR="00654437" w:rsidRPr="00AD12B8" w:rsidRDefault="00654437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Pacific Coast Branch of the American Historical Association 104</w:t>
      </w:r>
      <w:r w:rsidRPr="0065443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Annual Meeting</w:t>
      </w:r>
      <w:r>
        <w:rPr>
          <w:sz w:val="20"/>
          <w:szCs w:val="20"/>
        </w:rPr>
        <w:t>, 2011, presenter and organizer of panel, “Material Culture in the Atlantic World”</w:t>
      </w:r>
    </w:p>
    <w:p w:rsidR="00AD12B8" w:rsidRDefault="00AD12B8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Summer Academy of Atlantic History</w:t>
      </w:r>
      <w:r>
        <w:rPr>
          <w:sz w:val="20"/>
          <w:szCs w:val="20"/>
        </w:rPr>
        <w:t>, 2011, presented “</w:t>
      </w:r>
      <w:r w:rsidRPr="007756AD">
        <w:rPr>
          <w:sz w:val="20"/>
          <w:szCs w:val="20"/>
        </w:rPr>
        <w:t>Choppy Waters: Smuggling in the Development of Commerce and Community in Eighteenth-Century Venezuela</w:t>
      </w:r>
      <w:r>
        <w:rPr>
          <w:sz w:val="20"/>
          <w:szCs w:val="20"/>
        </w:rPr>
        <w:t>”</w:t>
      </w:r>
    </w:p>
    <w:p w:rsidR="003A1E7D" w:rsidRDefault="003A1E7D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American Historical Association 125</w:t>
      </w:r>
      <w:r w:rsidRPr="003A1E7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Annual Meeting</w:t>
      </w:r>
      <w:r>
        <w:rPr>
          <w:sz w:val="20"/>
          <w:szCs w:val="20"/>
        </w:rPr>
        <w:t>, 2011, presenter</w:t>
      </w:r>
      <w:r w:rsidR="007828F3">
        <w:rPr>
          <w:sz w:val="20"/>
          <w:szCs w:val="20"/>
        </w:rPr>
        <w:t xml:space="preserve"> and organizer of</w:t>
      </w:r>
      <w:r>
        <w:rPr>
          <w:sz w:val="20"/>
          <w:szCs w:val="20"/>
        </w:rPr>
        <w:t xml:space="preserve"> roundtable panel, “Smuggling in </w:t>
      </w:r>
      <w:r w:rsidR="00FB4C09">
        <w:rPr>
          <w:sz w:val="20"/>
          <w:szCs w:val="20"/>
        </w:rPr>
        <w:t>the Early Modern Atlantic World</w:t>
      </w:r>
      <w:r>
        <w:rPr>
          <w:sz w:val="20"/>
          <w:szCs w:val="20"/>
        </w:rPr>
        <w:t xml:space="preserve">” </w:t>
      </w:r>
    </w:p>
    <w:p w:rsidR="00993CE6" w:rsidRDefault="00993CE6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Rocky Mountain </w:t>
      </w:r>
      <w:r w:rsidR="00A91869">
        <w:rPr>
          <w:b/>
          <w:sz w:val="20"/>
          <w:szCs w:val="20"/>
        </w:rPr>
        <w:t>Council</w:t>
      </w:r>
      <w:r>
        <w:rPr>
          <w:b/>
          <w:sz w:val="20"/>
          <w:szCs w:val="20"/>
        </w:rPr>
        <w:t xml:space="preserve"> </w:t>
      </w:r>
      <w:r w:rsidR="00DD67F8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Latin American Studies</w:t>
      </w:r>
      <w:r w:rsidR="00A91869">
        <w:rPr>
          <w:b/>
          <w:sz w:val="20"/>
          <w:szCs w:val="20"/>
        </w:rPr>
        <w:t xml:space="preserve"> Conference</w:t>
      </w:r>
      <w:r>
        <w:rPr>
          <w:sz w:val="20"/>
          <w:szCs w:val="20"/>
        </w:rPr>
        <w:t>, 2010, presented “Turning a Blind Eye: Contraband and Corruption in Eighteenth-Century Venezuelan Government”</w:t>
      </w:r>
    </w:p>
    <w:p w:rsidR="006A2D56" w:rsidRDefault="006A2D56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Rocky Mountain Co</w:t>
      </w:r>
      <w:r w:rsidR="007756AD">
        <w:rPr>
          <w:b/>
          <w:sz w:val="20"/>
          <w:szCs w:val="20"/>
        </w:rPr>
        <w:t xml:space="preserve">uncil </w:t>
      </w:r>
      <w:r w:rsidR="00DD67F8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Latin American Studies</w:t>
      </w:r>
      <w:r w:rsidR="007756AD">
        <w:rPr>
          <w:b/>
          <w:sz w:val="20"/>
          <w:szCs w:val="20"/>
        </w:rPr>
        <w:t xml:space="preserve"> Conference</w:t>
      </w:r>
      <w:r>
        <w:rPr>
          <w:sz w:val="20"/>
          <w:szCs w:val="20"/>
        </w:rPr>
        <w:t>, 2009, presented “Contraband, Slavery, and Citizenship on the Venezuelan Coast, 1728-1784”</w:t>
      </w:r>
    </w:p>
    <w:p w:rsidR="006B607C" w:rsidRPr="006B607C" w:rsidRDefault="006B607C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Rocky Mountain </w:t>
      </w:r>
      <w:r w:rsidR="007756AD">
        <w:rPr>
          <w:b/>
          <w:sz w:val="20"/>
          <w:szCs w:val="20"/>
        </w:rPr>
        <w:t xml:space="preserve">Council </w:t>
      </w:r>
      <w:r w:rsidR="00DD67F8">
        <w:rPr>
          <w:b/>
          <w:sz w:val="20"/>
          <w:szCs w:val="20"/>
        </w:rPr>
        <w:t>for</w:t>
      </w:r>
      <w:r w:rsidR="007756AD">
        <w:rPr>
          <w:b/>
          <w:sz w:val="20"/>
          <w:szCs w:val="20"/>
        </w:rPr>
        <w:t xml:space="preserve"> Latin American Studies Conference</w:t>
      </w:r>
      <w:r>
        <w:rPr>
          <w:sz w:val="20"/>
          <w:szCs w:val="20"/>
        </w:rPr>
        <w:t>, 2008, presented “</w:t>
      </w:r>
      <w:r w:rsidRPr="006B607C">
        <w:rPr>
          <w:sz w:val="20"/>
          <w:szCs w:val="20"/>
        </w:rPr>
        <w:t>Life on the Margins: Loggers, Spanish Coastal Populations, and Imperial Rivalry in Yucatán, 1660-1716</w:t>
      </w:r>
      <w:r>
        <w:rPr>
          <w:sz w:val="20"/>
          <w:szCs w:val="20"/>
        </w:rPr>
        <w:t>”</w:t>
      </w:r>
    </w:p>
    <w:p w:rsidR="006B607C" w:rsidRDefault="006B607C" w:rsidP="006B607C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University of Texas at Austin Atlantic World Seminar</w:t>
      </w:r>
      <w:r>
        <w:rPr>
          <w:sz w:val="20"/>
          <w:szCs w:val="20"/>
        </w:rPr>
        <w:t>, 2007, presented “Life on the Margins”</w:t>
      </w:r>
    </w:p>
    <w:p w:rsidR="008251BC" w:rsidRPr="008251BC" w:rsidRDefault="008251BC" w:rsidP="00052B3E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smartTag w:uri="urn:schemas-microsoft-com:office:smarttags" w:element="PlaceType">
        <w:r>
          <w:rPr>
            <w:b/>
            <w:sz w:val="20"/>
            <w:szCs w:val="20"/>
          </w:rPr>
          <w:t>Gulf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Coast</w:t>
        </w:r>
      </w:smartTag>
      <w:r>
        <w:rPr>
          <w:b/>
          <w:sz w:val="20"/>
          <w:szCs w:val="20"/>
        </w:rPr>
        <w:t xml:space="preserve"> Colonialist </w:t>
      </w:r>
      <w:r w:rsidR="00743B06">
        <w:rPr>
          <w:b/>
          <w:sz w:val="20"/>
          <w:szCs w:val="20"/>
        </w:rPr>
        <w:t>Colloquium</w:t>
      </w:r>
      <w:r>
        <w:rPr>
          <w:b/>
          <w:sz w:val="20"/>
          <w:szCs w:val="20"/>
        </w:rPr>
        <w:t xml:space="preserve">, </w:t>
      </w:r>
      <w:smartTag w:uri="urn:schemas-microsoft-com:office:smarttags" w:element="PlaceName">
        <w:r>
          <w:rPr>
            <w:b/>
            <w:sz w:val="20"/>
            <w:szCs w:val="20"/>
          </w:rPr>
          <w:t>Tulane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University</w:t>
        </w:r>
      </w:smartTag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2007, presented “The Remedy for Calamitous Times: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Pensacola</w:t>
          </w:r>
        </w:smartTag>
      </w:smartTag>
      <w:r>
        <w:rPr>
          <w:sz w:val="20"/>
          <w:szCs w:val="20"/>
        </w:rPr>
        <w:t xml:space="preserve">, the </w:t>
      </w:r>
      <w:r>
        <w:rPr>
          <w:i/>
          <w:sz w:val="20"/>
          <w:szCs w:val="20"/>
        </w:rPr>
        <w:t xml:space="preserve">Armada de </w:t>
      </w:r>
      <w:proofErr w:type="spellStart"/>
      <w:r>
        <w:rPr>
          <w:i/>
          <w:sz w:val="20"/>
          <w:szCs w:val="20"/>
        </w:rPr>
        <w:t>Barlovento</w:t>
      </w:r>
      <w:proofErr w:type="spellEnd"/>
      <w:r>
        <w:rPr>
          <w:sz w:val="20"/>
          <w:szCs w:val="20"/>
        </w:rPr>
        <w:t>, and the Debate over Spanish Coastal Defense in the late 17</w:t>
      </w:r>
      <w:r w:rsidRPr="008251B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-Century”</w:t>
      </w:r>
    </w:p>
    <w:p w:rsidR="008251BC" w:rsidRPr="00052B3E" w:rsidRDefault="008251BC" w:rsidP="00052B3E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Rocky Mountain </w:t>
      </w:r>
      <w:r w:rsidR="00DC5797">
        <w:rPr>
          <w:b/>
          <w:sz w:val="20"/>
          <w:szCs w:val="20"/>
        </w:rPr>
        <w:t xml:space="preserve">Council </w:t>
      </w:r>
      <w:r w:rsidR="00DD67F8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Latin American Studies</w:t>
      </w:r>
      <w:r w:rsidR="00DC5797">
        <w:rPr>
          <w:b/>
          <w:sz w:val="20"/>
          <w:szCs w:val="20"/>
        </w:rPr>
        <w:t xml:space="preserve"> Conference</w:t>
      </w:r>
      <w:r>
        <w:rPr>
          <w:sz w:val="20"/>
          <w:szCs w:val="20"/>
        </w:rPr>
        <w:t>, 2007, presented “The Remedy for Calamitous Times”</w:t>
      </w:r>
    </w:p>
    <w:p w:rsidR="00052B3E" w:rsidRDefault="00052B3E" w:rsidP="00052B3E">
      <w:pPr>
        <w:rPr>
          <w:b/>
          <w:sz w:val="20"/>
          <w:szCs w:val="20"/>
        </w:rPr>
      </w:pPr>
    </w:p>
    <w:p w:rsidR="009D3666" w:rsidRDefault="00E344D6" w:rsidP="009D3666">
      <w:pPr>
        <w:ind w:left="54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TEACHING EXPERIENCE</w:t>
      </w:r>
      <w:r w:rsidR="009D3666" w:rsidRPr="003A01EA">
        <w:rPr>
          <w:b/>
          <w:sz w:val="20"/>
          <w:szCs w:val="20"/>
        </w:rPr>
        <w:t>:</w:t>
      </w:r>
    </w:p>
    <w:p w:rsidR="000E4545" w:rsidRDefault="000E4545" w:rsidP="009D3666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University of Mississippi, </w:t>
      </w:r>
      <w:r w:rsidR="00023731">
        <w:rPr>
          <w:sz w:val="20"/>
          <w:szCs w:val="20"/>
        </w:rPr>
        <w:t xml:space="preserve">Arch Dalrymple III </w:t>
      </w:r>
      <w:r>
        <w:rPr>
          <w:sz w:val="20"/>
          <w:szCs w:val="20"/>
        </w:rPr>
        <w:t>Department of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5A73" w:rsidRPr="00B85A73" w:rsidRDefault="00B85A73" w:rsidP="009D3666">
      <w:pPr>
        <w:ind w:left="540" w:hanging="540"/>
        <w:rPr>
          <w:sz w:val="20"/>
          <w:szCs w:val="20"/>
        </w:rPr>
      </w:pPr>
      <w:r>
        <w:rPr>
          <w:b/>
          <w:sz w:val="20"/>
          <w:szCs w:val="20"/>
        </w:rPr>
        <w:t>Associate Professor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6/18-present</w:t>
      </w:r>
    </w:p>
    <w:p w:rsidR="000E4545" w:rsidRPr="00B85A73" w:rsidRDefault="000E4545" w:rsidP="009D3666">
      <w:pPr>
        <w:ind w:left="540" w:hanging="540"/>
        <w:rPr>
          <w:sz w:val="20"/>
          <w:szCs w:val="20"/>
        </w:rPr>
      </w:pPr>
      <w:r>
        <w:rPr>
          <w:b/>
          <w:sz w:val="20"/>
          <w:szCs w:val="20"/>
        </w:rPr>
        <w:t>Assistant Professor</w:t>
      </w:r>
      <w:r w:rsidR="00B85A73">
        <w:rPr>
          <w:b/>
          <w:sz w:val="20"/>
          <w:szCs w:val="20"/>
        </w:rPr>
        <w:tab/>
      </w:r>
      <w:r w:rsidR="00B85A73">
        <w:rPr>
          <w:b/>
          <w:sz w:val="20"/>
          <w:szCs w:val="20"/>
        </w:rPr>
        <w:tab/>
      </w:r>
      <w:r w:rsidR="00B85A73">
        <w:rPr>
          <w:b/>
          <w:sz w:val="20"/>
          <w:szCs w:val="20"/>
        </w:rPr>
        <w:tab/>
      </w:r>
      <w:r w:rsidR="00B85A73">
        <w:rPr>
          <w:b/>
          <w:sz w:val="20"/>
          <w:szCs w:val="20"/>
        </w:rPr>
        <w:tab/>
      </w:r>
      <w:r w:rsidR="00B85A73">
        <w:rPr>
          <w:b/>
          <w:sz w:val="20"/>
          <w:szCs w:val="20"/>
        </w:rPr>
        <w:tab/>
      </w:r>
      <w:r w:rsidR="00B85A73">
        <w:rPr>
          <w:b/>
          <w:sz w:val="20"/>
          <w:szCs w:val="20"/>
        </w:rPr>
        <w:tab/>
      </w:r>
      <w:r w:rsidR="00B85A73">
        <w:rPr>
          <w:b/>
          <w:sz w:val="20"/>
          <w:szCs w:val="20"/>
        </w:rPr>
        <w:tab/>
      </w:r>
      <w:r w:rsidR="00B85A73">
        <w:rPr>
          <w:b/>
          <w:sz w:val="20"/>
          <w:szCs w:val="20"/>
        </w:rPr>
        <w:tab/>
      </w:r>
      <w:r w:rsidR="00B85A73">
        <w:rPr>
          <w:b/>
          <w:sz w:val="20"/>
          <w:szCs w:val="20"/>
        </w:rPr>
        <w:tab/>
      </w:r>
      <w:r w:rsidR="00B85A73">
        <w:rPr>
          <w:sz w:val="20"/>
          <w:szCs w:val="20"/>
        </w:rPr>
        <w:t>8/12-5/18</w:t>
      </w:r>
    </w:p>
    <w:p w:rsidR="000E4545" w:rsidRPr="004E6BB7" w:rsidRDefault="000E4545" w:rsidP="000E4545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sz w:val="20"/>
          <w:szCs w:val="20"/>
        </w:rPr>
        <w:t xml:space="preserve">Developing course content, readings, lectures, and discussion questions for seminars and lecture courses </w:t>
      </w:r>
      <w:r w:rsidR="00F95204">
        <w:rPr>
          <w:sz w:val="20"/>
          <w:szCs w:val="20"/>
        </w:rPr>
        <w:t>at the undergraduate and</w:t>
      </w:r>
      <w:r w:rsidR="005F00C5">
        <w:rPr>
          <w:sz w:val="20"/>
          <w:szCs w:val="20"/>
        </w:rPr>
        <w:t xml:space="preserve"> graduate level.  Courses I have taught include a lower division</w:t>
      </w:r>
      <w:r w:rsidR="00F95204">
        <w:rPr>
          <w:sz w:val="20"/>
          <w:szCs w:val="20"/>
        </w:rPr>
        <w:t xml:space="preserve"> </w:t>
      </w:r>
      <w:r>
        <w:rPr>
          <w:sz w:val="20"/>
          <w:szCs w:val="20"/>
        </w:rPr>
        <w:t>Latin American history</w:t>
      </w:r>
      <w:r w:rsidR="005F00C5">
        <w:rPr>
          <w:sz w:val="20"/>
          <w:szCs w:val="20"/>
        </w:rPr>
        <w:t xml:space="preserve"> </w:t>
      </w:r>
      <w:r w:rsidR="005F00C5">
        <w:rPr>
          <w:sz w:val="20"/>
          <w:szCs w:val="20"/>
        </w:rPr>
        <w:lastRenderedPageBreak/>
        <w:t>survey</w:t>
      </w:r>
      <w:r>
        <w:rPr>
          <w:sz w:val="20"/>
          <w:szCs w:val="20"/>
        </w:rPr>
        <w:t xml:space="preserve"> (colonial </w:t>
      </w:r>
      <w:r w:rsidR="005F00C5">
        <w:rPr>
          <w:sz w:val="20"/>
          <w:szCs w:val="20"/>
        </w:rPr>
        <w:t xml:space="preserve">and national period), upper division courses in </w:t>
      </w:r>
      <w:r w:rsidR="00F95204">
        <w:rPr>
          <w:sz w:val="20"/>
          <w:szCs w:val="20"/>
        </w:rPr>
        <w:t>Caribbean history</w:t>
      </w:r>
      <w:r w:rsidR="005F00C5">
        <w:rPr>
          <w:sz w:val="20"/>
          <w:szCs w:val="20"/>
        </w:rPr>
        <w:t xml:space="preserve"> (colonial and national period)</w:t>
      </w:r>
      <w:r w:rsidR="00F95204">
        <w:rPr>
          <w:sz w:val="20"/>
          <w:szCs w:val="20"/>
        </w:rPr>
        <w:t xml:space="preserve">, </w:t>
      </w:r>
      <w:r w:rsidR="005F00C5">
        <w:rPr>
          <w:sz w:val="20"/>
          <w:szCs w:val="20"/>
        </w:rPr>
        <w:t>Colonial Latin American</w:t>
      </w:r>
      <w:r w:rsidR="00A91869">
        <w:rPr>
          <w:sz w:val="20"/>
          <w:szCs w:val="20"/>
        </w:rPr>
        <w:t xml:space="preserve"> </w:t>
      </w:r>
      <w:r w:rsidR="00F95204">
        <w:rPr>
          <w:sz w:val="20"/>
          <w:szCs w:val="20"/>
        </w:rPr>
        <w:t>history,</w:t>
      </w:r>
      <w:r>
        <w:rPr>
          <w:sz w:val="20"/>
          <w:szCs w:val="20"/>
        </w:rPr>
        <w:t xml:space="preserve"> </w:t>
      </w:r>
      <w:r w:rsidR="00F95204">
        <w:rPr>
          <w:sz w:val="20"/>
          <w:szCs w:val="20"/>
        </w:rPr>
        <w:t xml:space="preserve">the history of commodities, </w:t>
      </w:r>
      <w:r>
        <w:rPr>
          <w:sz w:val="20"/>
          <w:szCs w:val="20"/>
        </w:rPr>
        <w:t>piracy</w:t>
      </w:r>
      <w:r w:rsidR="00FD18ED">
        <w:rPr>
          <w:sz w:val="20"/>
          <w:szCs w:val="20"/>
        </w:rPr>
        <w:t xml:space="preserve">, </w:t>
      </w:r>
      <w:r w:rsidR="00074FE0">
        <w:rPr>
          <w:sz w:val="20"/>
          <w:szCs w:val="20"/>
        </w:rPr>
        <w:t xml:space="preserve">Latin American Independences, </w:t>
      </w:r>
      <w:r w:rsidR="00F95204">
        <w:rPr>
          <w:sz w:val="20"/>
          <w:szCs w:val="20"/>
        </w:rPr>
        <w:t xml:space="preserve">and </w:t>
      </w:r>
      <w:r w:rsidR="00FD18ED">
        <w:rPr>
          <w:sz w:val="20"/>
          <w:szCs w:val="20"/>
        </w:rPr>
        <w:t>contact and conquest in Mexico</w:t>
      </w:r>
      <w:r w:rsidR="005F00C5">
        <w:rPr>
          <w:sz w:val="20"/>
          <w:szCs w:val="20"/>
        </w:rPr>
        <w:t>, and graduate historiography courses in Caribbean and Atlantic history.</w:t>
      </w:r>
    </w:p>
    <w:p w:rsidR="004E6BB7" w:rsidRPr="000E4545" w:rsidRDefault="004E6BB7" w:rsidP="000E4545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sz w:val="20"/>
          <w:szCs w:val="20"/>
        </w:rPr>
        <w:t xml:space="preserve">Serving on </w:t>
      </w:r>
      <w:r w:rsidR="005F00C5">
        <w:rPr>
          <w:sz w:val="20"/>
          <w:szCs w:val="20"/>
        </w:rPr>
        <w:t xml:space="preserve">departmental committees such as </w:t>
      </w:r>
      <w:r>
        <w:rPr>
          <w:sz w:val="20"/>
          <w:szCs w:val="20"/>
        </w:rPr>
        <w:t>the</w:t>
      </w:r>
      <w:r w:rsidR="005F00C5">
        <w:rPr>
          <w:sz w:val="20"/>
          <w:szCs w:val="20"/>
        </w:rPr>
        <w:t xml:space="preserve"> graduate program committee,</w:t>
      </w:r>
      <w:r w:rsidR="008C16B4">
        <w:rPr>
          <w:sz w:val="20"/>
          <w:szCs w:val="20"/>
        </w:rPr>
        <w:t xml:space="preserve"> </w:t>
      </w:r>
      <w:r w:rsidR="002611D2">
        <w:rPr>
          <w:sz w:val="20"/>
          <w:szCs w:val="20"/>
        </w:rPr>
        <w:t xml:space="preserve">assessment committee, </w:t>
      </w:r>
      <w:r w:rsidR="008C16B4">
        <w:rPr>
          <w:sz w:val="20"/>
          <w:szCs w:val="20"/>
        </w:rPr>
        <w:t>and salary committee</w:t>
      </w:r>
      <w:r w:rsidR="00F95204">
        <w:rPr>
          <w:sz w:val="20"/>
          <w:szCs w:val="20"/>
        </w:rPr>
        <w:t xml:space="preserve">, </w:t>
      </w:r>
      <w:r w:rsidR="00074FE0">
        <w:rPr>
          <w:sz w:val="20"/>
          <w:szCs w:val="20"/>
        </w:rPr>
        <w:t xml:space="preserve">Arch Dalrymple III Endowment Committee, </w:t>
      </w:r>
      <w:r w:rsidR="00F95204">
        <w:rPr>
          <w:sz w:val="20"/>
          <w:szCs w:val="20"/>
        </w:rPr>
        <w:t xml:space="preserve">and </w:t>
      </w:r>
      <w:r w:rsidR="005F00C5">
        <w:rPr>
          <w:sz w:val="20"/>
          <w:szCs w:val="20"/>
        </w:rPr>
        <w:t xml:space="preserve">serving </w:t>
      </w:r>
      <w:r w:rsidR="00F95204">
        <w:rPr>
          <w:sz w:val="20"/>
          <w:szCs w:val="20"/>
        </w:rPr>
        <w:t xml:space="preserve">as Phi Alpha Theta </w:t>
      </w:r>
      <w:r w:rsidR="003E325F">
        <w:rPr>
          <w:sz w:val="20"/>
          <w:szCs w:val="20"/>
        </w:rPr>
        <w:t xml:space="preserve">faculty </w:t>
      </w:r>
      <w:r w:rsidR="00F95204">
        <w:rPr>
          <w:sz w:val="20"/>
          <w:szCs w:val="20"/>
        </w:rPr>
        <w:t xml:space="preserve">advisor </w:t>
      </w:r>
    </w:p>
    <w:p w:rsidR="000E4545" w:rsidRPr="0076364E" w:rsidRDefault="0076364E" w:rsidP="000E4545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sz w:val="20"/>
          <w:szCs w:val="20"/>
        </w:rPr>
        <w:t>Serving on graduate student</w:t>
      </w:r>
      <w:r w:rsidR="00B85A73">
        <w:rPr>
          <w:sz w:val="20"/>
          <w:szCs w:val="20"/>
        </w:rPr>
        <w:t xml:space="preserve"> dissertation committees,</w:t>
      </w:r>
      <w:r>
        <w:rPr>
          <w:sz w:val="20"/>
          <w:szCs w:val="20"/>
        </w:rPr>
        <w:t xml:space="preserve"> comprehensive exam committees</w:t>
      </w:r>
      <w:r w:rsidR="00B85A7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95204">
        <w:rPr>
          <w:sz w:val="20"/>
          <w:szCs w:val="20"/>
        </w:rPr>
        <w:t>and honors undergraduate thesis committees</w:t>
      </w:r>
    </w:p>
    <w:p w:rsidR="0076364E" w:rsidRPr="000E4545" w:rsidRDefault="0076364E" w:rsidP="000E4545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sz w:val="20"/>
          <w:szCs w:val="20"/>
        </w:rPr>
        <w:t>Creating history department graduate student professionalization workshops</w:t>
      </w:r>
    </w:p>
    <w:p w:rsidR="000E4545" w:rsidRDefault="000E4545" w:rsidP="009D3666">
      <w:pPr>
        <w:ind w:left="540" w:hanging="540"/>
        <w:rPr>
          <w:sz w:val="20"/>
          <w:szCs w:val="20"/>
        </w:rPr>
      </w:pPr>
    </w:p>
    <w:p w:rsidR="009D3666" w:rsidRDefault="009D3666" w:rsidP="009D3666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University of Texas at Austin, Department of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9/05-5/10</w:t>
      </w:r>
    </w:p>
    <w:p w:rsidR="009D3666" w:rsidRDefault="009D3666" w:rsidP="009D3666">
      <w:pPr>
        <w:ind w:left="540" w:hanging="540"/>
        <w:rPr>
          <w:b/>
          <w:sz w:val="20"/>
          <w:szCs w:val="20"/>
        </w:rPr>
      </w:pPr>
      <w:r w:rsidRPr="00497103">
        <w:rPr>
          <w:b/>
          <w:sz w:val="20"/>
          <w:szCs w:val="20"/>
        </w:rPr>
        <w:t>Teaching Assistant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D3666" w:rsidRPr="006E292F" w:rsidRDefault="009D3666" w:rsidP="009D3666">
      <w:pPr>
        <w:numPr>
          <w:ilvl w:val="0"/>
          <w:numId w:val="19"/>
        </w:numPr>
        <w:tabs>
          <w:tab w:val="clear" w:pos="936"/>
          <w:tab w:val="num" w:pos="540"/>
        </w:tabs>
        <w:ind w:left="540"/>
        <w:rPr>
          <w:b/>
          <w:sz w:val="20"/>
          <w:szCs w:val="20"/>
        </w:rPr>
      </w:pPr>
      <w:r>
        <w:rPr>
          <w:sz w:val="20"/>
          <w:szCs w:val="20"/>
        </w:rPr>
        <w:t xml:space="preserve">Graded exams and papers for undergraduate history classes on Colonial Latin America, Early Modern and Medieval Europe, Colonial and National Period United States, Nineteenth Century Texas, and the American </w:t>
      </w:r>
      <w:r w:rsidR="00AD12B8">
        <w:rPr>
          <w:sz w:val="20"/>
          <w:szCs w:val="20"/>
        </w:rPr>
        <w:t xml:space="preserve">Revolution and </w:t>
      </w:r>
      <w:r>
        <w:rPr>
          <w:sz w:val="20"/>
          <w:szCs w:val="20"/>
        </w:rPr>
        <w:t>Civil War</w:t>
      </w:r>
    </w:p>
    <w:p w:rsidR="009D3666" w:rsidRPr="00E344D6" w:rsidRDefault="009D3666" w:rsidP="000E4545">
      <w:pPr>
        <w:numPr>
          <w:ilvl w:val="0"/>
          <w:numId w:val="14"/>
        </w:numPr>
        <w:tabs>
          <w:tab w:val="clear" w:pos="576"/>
          <w:tab w:val="num" w:pos="540"/>
        </w:tabs>
        <w:ind w:left="540" w:hanging="324"/>
        <w:rPr>
          <w:b/>
          <w:sz w:val="20"/>
          <w:szCs w:val="20"/>
        </w:rPr>
      </w:pPr>
      <w:r>
        <w:rPr>
          <w:sz w:val="20"/>
          <w:szCs w:val="20"/>
        </w:rPr>
        <w:t>Gave lectures, conducted discussion sections, led exam review/study sessions, graded papers</w:t>
      </w:r>
    </w:p>
    <w:p w:rsidR="00E344D6" w:rsidRDefault="00AB58F6" w:rsidP="000E4545">
      <w:pPr>
        <w:numPr>
          <w:ilvl w:val="0"/>
          <w:numId w:val="14"/>
        </w:numPr>
        <w:tabs>
          <w:tab w:val="clear" w:pos="576"/>
          <w:tab w:val="num" w:pos="540"/>
        </w:tabs>
        <w:ind w:left="540" w:hanging="324"/>
        <w:rPr>
          <w:b/>
          <w:sz w:val="20"/>
          <w:szCs w:val="20"/>
        </w:rPr>
      </w:pPr>
      <w:r>
        <w:rPr>
          <w:sz w:val="20"/>
          <w:szCs w:val="20"/>
        </w:rPr>
        <w:t>Received pedagogical training in history department’s teaching methods course (1/11-5/11)</w:t>
      </w:r>
    </w:p>
    <w:p w:rsidR="009D3666" w:rsidRPr="000A681F" w:rsidRDefault="009D3666" w:rsidP="009D3666">
      <w:pPr>
        <w:ind w:left="216"/>
        <w:rPr>
          <w:b/>
          <w:sz w:val="20"/>
          <w:szCs w:val="20"/>
        </w:rPr>
      </w:pPr>
    </w:p>
    <w:p w:rsidR="009D3666" w:rsidRDefault="009D3666" w:rsidP="009D3666">
      <w:pPr>
        <w:rPr>
          <w:sz w:val="20"/>
          <w:szCs w:val="20"/>
        </w:rPr>
      </w:pPr>
      <w:r>
        <w:rPr>
          <w:sz w:val="20"/>
          <w:szCs w:val="20"/>
        </w:rPr>
        <w:t xml:space="preserve">Bridges to Community,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Siuna</w:t>
          </w:r>
        </w:smartTag>
        <w:proofErr w:type="spellEnd"/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Nicaragua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5/05-8/05</w:t>
      </w:r>
    </w:p>
    <w:p w:rsidR="009D3666" w:rsidRDefault="009D3666" w:rsidP="009D3666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 Teacher</w:t>
      </w:r>
    </w:p>
    <w:p w:rsidR="009D3666" w:rsidRDefault="00F95204" w:rsidP="000E4545">
      <w:pPr>
        <w:numPr>
          <w:ilvl w:val="0"/>
          <w:numId w:val="16"/>
        </w:numPr>
        <w:ind w:left="540" w:hanging="324"/>
        <w:rPr>
          <w:sz w:val="20"/>
          <w:szCs w:val="20"/>
        </w:rPr>
      </w:pPr>
      <w:r>
        <w:rPr>
          <w:sz w:val="20"/>
          <w:szCs w:val="20"/>
        </w:rPr>
        <w:t>Taught three-</w:t>
      </w:r>
      <w:r w:rsidR="009D3666">
        <w:rPr>
          <w:sz w:val="20"/>
          <w:szCs w:val="20"/>
        </w:rPr>
        <w:t>month beginner English course to high school students and adult professionals</w:t>
      </w:r>
    </w:p>
    <w:p w:rsidR="009D3666" w:rsidRPr="00255556" w:rsidRDefault="009D3666" w:rsidP="009D3666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Established an English school</w:t>
      </w:r>
      <w:r w:rsidR="00F95204">
        <w:rPr>
          <w:sz w:val="20"/>
          <w:szCs w:val="20"/>
        </w:rPr>
        <w:t xml:space="preserve"> as part of a larger three-</w:t>
      </w:r>
      <w:r>
        <w:rPr>
          <w:sz w:val="20"/>
          <w:szCs w:val="20"/>
        </w:rPr>
        <w:t>year community development project</w:t>
      </w:r>
    </w:p>
    <w:p w:rsidR="009D3666" w:rsidRPr="00497103" w:rsidRDefault="009D3666" w:rsidP="009D3666">
      <w:pPr>
        <w:ind w:left="540" w:hanging="540"/>
        <w:rPr>
          <w:b/>
          <w:sz w:val="20"/>
          <w:szCs w:val="20"/>
        </w:rPr>
      </w:pPr>
    </w:p>
    <w:p w:rsidR="009D3666" w:rsidRPr="003A01EA" w:rsidRDefault="009D3666" w:rsidP="009D3666">
      <w:pPr>
        <w:ind w:left="7200" w:hanging="7200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A01EA">
            <w:rPr>
              <w:sz w:val="20"/>
              <w:szCs w:val="20"/>
            </w:rPr>
            <w:t>Brown</w:t>
          </w:r>
        </w:smartTag>
        <w:r w:rsidRPr="003A01EA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A01EA">
            <w:rPr>
              <w:sz w:val="20"/>
              <w:szCs w:val="20"/>
            </w:rPr>
            <w:t>University</w:t>
          </w:r>
        </w:smartTag>
      </w:smartTag>
      <w:r w:rsidRPr="003A01EA">
        <w:rPr>
          <w:sz w:val="20"/>
          <w:szCs w:val="20"/>
        </w:rPr>
        <w:t>, Department of History</w:t>
      </w:r>
      <w:r w:rsidRPr="003A01E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01EA">
        <w:rPr>
          <w:sz w:val="20"/>
          <w:szCs w:val="20"/>
        </w:rPr>
        <w:t>6/03-8/03</w:t>
      </w:r>
    </w:p>
    <w:p w:rsidR="009D3666" w:rsidRPr="003A01EA" w:rsidRDefault="009D3666" w:rsidP="009D3666">
      <w:pPr>
        <w:ind w:left="54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Undergradua</w:t>
      </w:r>
      <w:r w:rsidRPr="003A01EA">
        <w:rPr>
          <w:b/>
          <w:sz w:val="20"/>
          <w:szCs w:val="20"/>
        </w:rPr>
        <w:t xml:space="preserve">te </w:t>
      </w:r>
      <w:r>
        <w:rPr>
          <w:b/>
          <w:sz w:val="20"/>
          <w:szCs w:val="20"/>
        </w:rPr>
        <w:t xml:space="preserve">Teaching and </w:t>
      </w:r>
      <w:r w:rsidRPr="003A01EA">
        <w:rPr>
          <w:b/>
          <w:sz w:val="20"/>
          <w:szCs w:val="20"/>
        </w:rPr>
        <w:t>Research Assistant</w:t>
      </w:r>
    </w:p>
    <w:p w:rsidR="009D3666" w:rsidRPr="003A01EA" w:rsidRDefault="009D3666" w:rsidP="009D3666">
      <w:pPr>
        <w:numPr>
          <w:ilvl w:val="0"/>
          <w:numId w:val="1"/>
        </w:numPr>
        <w:rPr>
          <w:sz w:val="20"/>
          <w:szCs w:val="20"/>
        </w:rPr>
      </w:pPr>
      <w:r w:rsidRPr="003A01EA">
        <w:rPr>
          <w:sz w:val="20"/>
          <w:szCs w:val="20"/>
        </w:rPr>
        <w:t xml:space="preserve">Assisted </w:t>
      </w:r>
      <w:r w:rsidR="00E344D6">
        <w:rPr>
          <w:sz w:val="20"/>
          <w:szCs w:val="20"/>
        </w:rPr>
        <w:t xml:space="preserve">Brown University </w:t>
      </w:r>
      <w:r w:rsidRPr="003A01EA">
        <w:rPr>
          <w:sz w:val="20"/>
          <w:szCs w:val="20"/>
        </w:rPr>
        <w:t xml:space="preserve">Latin American history professor, </w:t>
      </w:r>
      <w:r>
        <w:rPr>
          <w:sz w:val="20"/>
          <w:szCs w:val="20"/>
        </w:rPr>
        <w:t xml:space="preserve">Robert </w:t>
      </w:r>
      <w:r w:rsidRPr="003A01EA">
        <w:rPr>
          <w:sz w:val="20"/>
          <w:szCs w:val="20"/>
        </w:rPr>
        <w:t xml:space="preserve">Douglas Cope, in the preparation of a </w:t>
      </w:r>
      <w:r>
        <w:rPr>
          <w:sz w:val="20"/>
          <w:szCs w:val="20"/>
        </w:rPr>
        <w:t>freshman seminar presenting issu</w:t>
      </w:r>
      <w:r w:rsidRPr="003A01EA">
        <w:rPr>
          <w:sz w:val="20"/>
          <w:szCs w:val="20"/>
        </w:rPr>
        <w:t>es of first contact in the Americas between Europeans and Indigenous peoples in the fifteenth and sixteenth centuries</w:t>
      </w:r>
    </w:p>
    <w:p w:rsidR="009D3666" w:rsidRPr="003A01EA" w:rsidRDefault="009D3666" w:rsidP="009D3666">
      <w:pPr>
        <w:numPr>
          <w:ilvl w:val="0"/>
          <w:numId w:val="1"/>
        </w:numPr>
        <w:rPr>
          <w:sz w:val="20"/>
          <w:szCs w:val="20"/>
        </w:rPr>
      </w:pPr>
      <w:r w:rsidRPr="003A01EA">
        <w:rPr>
          <w:sz w:val="20"/>
          <w:szCs w:val="20"/>
        </w:rPr>
        <w:t>Compiled the course reading list almost entirely of primary source material</w:t>
      </w:r>
    </w:p>
    <w:p w:rsidR="009D3666" w:rsidRDefault="009D3666" w:rsidP="00052B3E">
      <w:pPr>
        <w:rPr>
          <w:b/>
          <w:sz w:val="20"/>
          <w:szCs w:val="20"/>
        </w:rPr>
      </w:pPr>
    </w:p>
    <w:p w:rsidR="00E53B12" w:rsidRDefault="00E53B12" w:rsidP="00052B3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RESEARCH UNDERTAKEN AT ARCHIVES AND LIBRARIES</w:t>
      </w:r>
    </w:p>
    <w:p w:rsidR="00E53B12" w:rsidRPr="0073527E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  <w:lang w:val="es-ES"/>
        </w:rPr>
      </w:pPr>
      <w:r w:rsidRPr="0073527E">
        <w:rPr>
          <w:b/>
          <w:sz w:val="20"/>
          <w:szCs w:val="20"/>
          <w:lang w:val="es-ES"/>
        </w:rPr>
        <w:t>Academia Nacional de la Historia</w:t>
      </w:r>
      <w:r w:rsidRPr="0073527E">
        <w:rPr>
          <w:sz w:val="20"/>
          <w:szCs w:val="20"/>
          <w:lang w:val="es-ES"/>
        </w:rPr>
        <w:t>, Caracas, Venezuela</w:t>
      </w:r>
    </w:p>
    <w:p w:rsidR="00E53B12" w:rsidRPr="0073527E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  <w:lang w:val="es-ES"/>
        </w:rPr>
      </w:pPr>
      <w:r w:rsidRPr="0073527E">
        <w:rPr>
          <w:b/>
          <w:sz w:val="20"/>
          <w:szCs w:val="20"/>
          <w:lang w:val="es-ES"/>
        </w:rPr>
        <w:t>Archivo General de Indias</w:t>
      </w:r>
      <w:r w:rsidRPr="0073527E">
        <w:rPr>
          <w:sz w:val="20"/>
          <w:szCs w:val="20"/>
          <w:lang w:val="es-ES"/>
        </w:rPr>
        <w:t xml:space="preserve">, </w:t>
      </w:r>
      <w:proofErr w:type="spellStart"/>
      <w:r w:rsidRPr="0073527E">
        <w:rPr>
          <w:sz w:val="20"/>
          <w:szCs w:val="20"/>
          <w:lang w:val="es-ES"/>
        </w:rPr>
        <w:t>Seville</w:t>
      </w:r>
      <w:proofErr w:type="spellEnd"/>
      <w:r w:rsidRPr="0073527E">
        <w:rPr>
          <w:sz w:val="20"/>
          <w:szCs w:val="20"/>
          <w:lang w:val="es-ES"/>
        </w:rPr>
        <w:t xml:space="preserve">, </w:t>
      </w:r>
      <w:proofErr w:type="spellStart"/>
      <w:r w:rsidRPr="0073527E">
        <w:rPr>
          <w:sz w:val="20"/>
          <w:szCs w:val="20"/>
          <w:lang w:val="es-ES"/>
        </w:rPr>
        <w:t>Spain</w:t>
      </w:r>
      <w:proofErr w:type="spellEnd"/>
    </w:p>
    <w:p w:rsidR="00E53B12" w:rsidRPr="0073527E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  <w:lang w:val="es-ES"/>
        </w:rPr>
      </w:pPr>
      <w:r w:rsidRPr="0073527E">
        <w:rPr>
          <w:b/>
          <w:sz w:val="20"/>
          <w:szCs w:val="20"/>
          <w:lang w:val="es-ES"/>
        </w:rPr>
        <w:t>Archivo General de la Nación</w:t>
      </w:r>
      <w:r w:rsidRPr="0073527E">
        <w:rPr>
          <w:sz w:val="20"/>
          <w:szCs w:val="20"/>
          <w:lang w:val="es-ES"/>
        </w:rPr>
        <w:t xml:space="preserve">, </w:t>
      </w:r>
      <w:proofErr w:type="spellStart"/>
      <w:r w:rsidRPr="0073527E">
        <w:rPr>
          <w:sz w:val="20"/>
          <w:szCs w:val="20"/>
          <w:lang w:val="es-ES"/>
        </w:rPr>
        <w:t>Bogota</w:t>
      </w:r>
      <w:proofErr w:type="spellEnd"/>
      <w:r w:rsidRPr="0073527E">
        <w:rPr>
          <w:sz w:val="20"/>
          <w:szCs w:val="20"/>
          <w:lang w:val="es-ES"/>
        </w:rPr>
        <w:t>, Colombia</w:t>
      </w:r>
    </w:p>
    <w:p w:rsidR="00E53B12" w:rsidRPr="0073527E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  <w:lang w:val="es-ES"/>
        </w:rPr>
      </w:pPr>
      <w:r w:rsidRPr="0073527E">
        <w:rPr>
          <w:b/>
          <w:sz w:val="20"/>
          <w:szCs w:val="20"/>
          <w:lang w:val="es-ES"/>
        </w:rPr>
        <w:t>Archivo General de la Nación</w:t>
      </w:r>
      <w:r w:rsidRPr="0073527E">
        <w:rPr>
          <w:sz w:val="20"/>
          <w:szCs w:val="20"/>
          <w:lang w:val="es-ES"/>
        </w:rPr>
        <w:t>, Caracas, Venezuela</w:t>
      </w:r>
    </w:p>
    <w:p w:rsidR="00E53B12" w:rsidRPr="00E53B12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Benson Latin American Collection</w:t>
      </w:r>
      <w:r>
        <w:rPr>
          <w:sz w:val="20"/>
          <w:szCs w:val="20"/>
        </w:rPr>
        <w:t>, Austin, Texas</w:t>
      </w:r>
    </w:p>
    <w:p w:rsidR="00E53B12" w:rsidRPr="00E53B12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The British Library</w:t>
      </w:r>
      <w:r>
        <w:rPr>
          <w:sz w:val="20"/>
          <w:szCs w:val="20"/>
        </w:rPr>
        <w:t>, London, UK</w:t>
      </w:r>
    </w:p>
    <w:p w:rsidR="00E53B12" w:rsidRPr="0073527E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  <w:lang w:val="es-ES"/>
        </w:rPr>
      </w:pPr>
      <w:r w:rsidRPr="0073527E">
        <w:rPr>
          <w:b/>
          <w:sz w:val="20"/>
          <w:szCs w:val="20"/>
          <w:lang w:val="es-ES"/>
        </w:rPr>
        <w:t>Escuela de Estudios-Hispanoamericanos</w:t>
      </w:r>
      <w:r w:rsidRPr="0073527E">
        <w:rPr>
          <w:sz w:val="20"/>
          <w:szCs w:val="20"/>
          <w:lang w:val="es-ES"/>
        </w:rPr>
        <w:t xml:space="preserve">, </w:t>
      </w:r>
      <w:proofErr w:type="spellStart"/>
      <w:r w:rsidRPr="0073527E">
        <w:rPr>
          <w:sz w:val="20"/>
          <w:szCs w:val="20"/>
          <w:lang w:val="es-ES"/>
        </w:rPr>
        <w:t>Seville</w:t>
      </w:r>
      <w:proofErr w:type="spellEnd"/>
      <w:r w:rsidRPr="0073527E">
        <w:rPr>
          <w:sz w:val="20"/>
          <w:szCs w:val="20"/>
          <w:lang w:val="es-ES"/>
        </w:rPr>
        <w:t xml:space="preserve">, </w:t>
      </w:r>
      <w:proofErr w:type="spellStart"/>
      <w:r w:rsidRPr="0073527E">
        <w:rPr>
          <w:sz w:val="20"/>
          <w:szCs w:val="20"/>
          <w:lang w:val="es-ES"/>
        </w:rPr>
        <w:t>Spain</w:t>
      </w:r>
      <w:proofErr w:type="spellEnd"/>
    </w:p>
    <w:p w:rsidR="00FB6CC3" w:rsidRPr="00E53B12" w:rsidRDefault="00FB6CC3" w:rsidP="00E53B12">
      <w:pPr>
        <w:numPr>
          <w:ilvl w:val="0"/>
          <w:numId w:val="23"/>
        </w:num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Huntington Library, </w:t>
      </w:r>
      <w:r>
        <w:rPr>
          <w:sz w:val="20"/>
          <w:szCs w:val="20"/>
        </w:rPr>
        <w:t>San Marino, California</w:t>
      </w:r>
    </w:p>
    <w:p w:rsidR="00E53B12" w:rsidRPr="00CC7A70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The John Carter Brown Library</w:t>
      </w:r>
      <w:r>
        <w:rPr>
          <w:sz w:val="20"/>
          <w:szCs w:val="20"/>
        </w:rPr>
        <w:t>, Providence, Rhode Island</w:t>
      </w:r>
    </w:p>
    <w:p w:rsidR="00CC7A70" w:rsidRPr="00E53B12" w:rsidRDefault="00CC7A70" w:rsidP="00E53B12">
      <w:pPr>
        <w:numPr>
          <w:ilvl w:val="0"/>
          <w:numId w:val="23"/>
        </w:num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Louisiana State University Special Collections Library</w:t>
      </w:r>
      <w:r>
        <w:rPr>
          <w:sz w:val="20"/>
          <w:szCs w:val="20"/>
        </w:rPr>
        <w:t>, Baton Rouge, Louisiana</w:t>
      </w:r>
    </w:p>
    <w:p w:rsidR="00E53B12" w:rsidRPr="00E53B12" w:rsidRDefault="00E53B12" w:rsidP="00E53B12">
      <w:pPr>
        <w:numPr>
          <w:ilvl w:val="0"/>
          <w:numId w:val="23"/>
        </w:num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The National Archives</w:t>
      </w:r>
      <w:r>
        <w:rPr>
          <w:sz w:val="20"/>
          <w:szCs w:val="20"/>
        </w:rPr>
        <w:t>, Kew, UK</w:t>
      </w:r>
    </w:p>
    <w:p w:rsidR="00E53B12" w:rsidRDefault="00E53B12" w:rsidP="00E53B12">
      <w:pPr>
        <w:ind w:left="540"/>
        <w:rPr>
          <w:b/>
          <w:sz w:val="20"/>
          <w:szCs w:val="20"/>
        </w:rPr>
      </w:pPr>
    </w:p>
    <w:p w:rsidR="0055046E" w:rsidRDefault="00EF480D" w:rsidP="00550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SCHOLARLY</w:t>
      </w:r>
      <w:r w:rsidR="00052B3E">
        <w:rPr>
          <w:b/>
          <w:sz w:val="20"/>
          <w:szCs w:val="20"/>
        </w:rPr>
        <w:t xml:space="preserve"> SERVICE</w:t>
      </w:r>
      <w:r w:rsidR="005E1F83">
        <w:rPr>
          <w:b/>
          <w:sz w:val="20"/>
          <w:szCs w:val="20"/>
        </w:rPr>
        <w:t xml:space="preserve"> AND COMMUNITY PRESENTATIONS</w:t>
      </w:r>
    </w:p>
    <w:p w:rsidR="00074FE0" w:rsidRDefault="00074FE0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President, The Latin American and Caribbean Section of the Southern Historical Association</w:t>
      </w:r>
      <w:r>
        <w:rPr>
          <w:bCs/>
          <w:sz w:val="20"/>
          <w:szCs w:val="20"/>
        </w:rPr>
        <w:t>, 2020-2021</w:t>
      </w:r>
    </w:p>
    <w:p w:rsidR="00CC7A70" w:rsidRDefault="00CC7A70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Vice President, The Latin American and Caribbean Section of the Southern Historical Association</w:t>
      </w:r>
      <w:r>
        <w:rPr>
          <w:sz w:val="20"/>
          <w:szCs w:val="20"/>
        </w:rPr>
        <w:t>, 2019-2020</w:t>
      </w:r>
    </w:p>
    <w:p w:rsidR="00A120BA" w:rsidRDefault="00A120BA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Program Chair, The Latin American and Caribbean Section of the Southern Historical Association Annual Meeting</w:t>
      </w:r>
      <w:r w:rsidR="008A4B17">
        <w:rPr>
          <w:bCs/>
          <w:sz w:val="20"/>
          <w:szCs w:val="20"/>
        </w:rPr>
        <w:t>, 2019-2020</w:t>
      </w:r>
    </w:p>
    <w:p w:rsidR="002D0D19" w:rsidRPr="00111062" w:rsidRDefault="002D0D19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 w:rsidRPr="00B85A73">
        <w:rPr>
          <w:b/>
          <w:sz w:val="20"/>
          <w:szCs w:val="20"/>
        </w:rPr>
        <w:t xml:space="preserve">Committee Member, Atlantic </w:t>
      </w:r>
      <w:r w:rsidR="00DD67F8">
        <w:rPr>
          <w:b/>
          <w:sz w:val="20"/>
          <w:szCs w:val="20"/>
        </w:rPr>
        <w:t>World Studies</w:t>
      </w:r>
      <w:r w:rsidRPr="00B85A73">
        <w:rPr>
          <w:b/>
          <w:sz w:val="20"/>
          <w:szCs w:val="20"/>
        </w:rPr>
        <w:t xml:space="preserve"> Committee, Council of Latin American History</w:t>
      </w:r>
      <w:r w:rsidR="00B85A73">
        <w:rPr>
          <w:sz w:val="20"/>
          <w:szCs w:val="20"/>
        </w:rPr>
        <w:t>, 2018-2020</w:t>
      </w:r>
    </w:p>
    <w:p w:rsidR="00D81C85" w:rsidRDefault="00D81C85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Peer Reviewer, New York University Press, </w:t>
      </w:r>
      <w:r>
        <w:rPr>
          <w:sz w:val="20"/>
          <w:szCs w:val="20"/>
        </w:rPr>
        <w:t>2019</w:t>
      </w:r>
    </w:p>
    <w:p w:rsidR="00111062" w:rsidRPr="00B85A73" w:rsidRDefault="00111062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Peer Reviewer, </w:t>
      </w:r>
      <w:r>
        <w:rPr>
          <w:b/>
          <w:i/>
          <w:sz w:val="20"/>
          <w:szCs w:val="20"/>
        </w:rPr>
        <w:t>Colonial Latin American Review</w:t>
      </w:r>
      <w:r>
        <w:rPr>
          <w:b/>
          <w:sz w:val="20"/>
          <w:szCs w:val="20"/>
        </w:rPr>
        <w:t xml:space="preserve">, </w:t>
      </w:r>
      <w:r w:rsidRPr="00111062">
        <w:rPr>
          <w:sz w:val="20"/>
          <w:szCs w:val="20"/>
        </w:rPr>
        <w:t>2018</w:t>
      </w:r>
    </w:p>
    <w:p w:rsidR="00B44458" w:rsidRPr="00C246DA" w:rsidRDefault="00B44458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Peer Reviewer, </w:t>
      </w:r>
      <w:r>
        <w:rPr>
          <w:b/>
          <w:i/>
          <w:sz w:val="20"/>
          <w:szCs w:val="20"/>
        </w:rPr>
        <w:t>The William and Mary Quarterly</w:t>
      </w:r>
      <w:r>
        <w:rPr>
          <w:b/>
          <w:sz w:val="20"/>
          <w:szCs w:val="20"/>
        </w:rPr>
        <w:t xml:space="preserve">, </w:t>
      </w:r>
      <w:r w:rsidRPr="00C246DA">
        <w:rPr>
          <w:sz w:val="20"/>
          <w:szCs w:val="20"/>
        </w:rPr>
        <w:t>2016</w:t>
      </w:r>
    </w:p>
    <w:p w:rsidR="00153C8C" w:rsidRPr="00C246DA" w:rsidRDefault="00153C8C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Peer Reviewer, </w:t>
      </w:r>
      <w:r>
        <w:rPr>
          <w:b/>
          <w:i/>
          <w:sz w:val="20"/>
          <w:szCs w:val="20"/>
        </w:rPr>
        <w:t>Ethnohistory</w:t>
      </w:r>
      <w:r>
        <w:rPr>
          <w:b/>
          <w:sz w:val="20"/>
          <w:szCs w:val="20"/>
        </w:rPr>
        <w:t xml:space="preserve">, </w:t>
      </w:r>
      <w:r w:rsidRPr="00C246DA">
        <w:rPr>
          <w:sz w:val="20"/>
          <w:szCs w:val="20"/>
        </w:rPr>
        <w:t>2015</w:t>
      </w:r>
    </w:p>
    <w:p w:rsidR="00B44458" w:rsidRPr="00B44458" w:rsidRDefault="00B44458" w:rsidP="00B44458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Peer Reviewer, </w:t>
      </w:r>
      <w:r>
        <w:rPr>
          <w:b/>
          <w:i/>
          <w:sz w:val="20"/>
          <w:szCs w:val="20"/>
        </w:rPr>
        <w:t>History Compass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2014</w:t>
      </w:r>
    </w:p>
    <w:p w:rsidR="00B44458" w:rsidRPr="00B44458" w:rsidRDefault="00B44458" w:rsidP="00B44458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Committee Member, Graduate Program Committee and Graduate Admissions Committee</w:t>
      </w:r>
      <w:r>
        <w:rPr>
          <w:sz w:val="20"/>
          <w:szCs w:val="20"/>
        </w:rPr>
        <w:t>, The University of Mississippi, Department of History, 2013-present</w:t>
      </w:r>
    </w:p>
    <w:p w:rsidR="00D5187C" w:rsidRDefault="00D5187C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Committee Member, American Historical Association’s Graduate and Early Career Committee</w:t>
      </w:r>
      <w:r>
        <w:rPr>
          <w:sz w:val="20"/>
          <w:szCs w:val="20"/>
        </w:rPr>
        <w:t>, 2012-201</w:t>
      </w:r>
      <w:r w:rsidR="002611D2">
        <w:rPr>
          <w:sz w:val="20"/>
          <w:szCs w:val="20"/>
        </w:rPr>
        <w:t>6</w:t>
      </w:r>
    </w:p>
    <w:p w:rsidR="00EF480D" w:rsidRDefault="00EF480D" w:rsidP="00052B3E">
      <w:pPr>
        <w:numPr>
          <w:ilvl w:val="0"/>
          <w:numId w:val="20"/>
        </w:numPr>
        <w:tabs>
          <w:tab w:val="clear" w:pos="720"/>
          <w:tab w:val="num" w:pos="540"/>
        </w:tabs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>Peer Reviewer</w:t>
      </w:r>
      <w:r>
        <w:rPr>
          <w:sz w:val="20"/>
          <w:szCs w:val="20"/>
        </w:rPr>
        <w:t xml:space="preserve">, </w:t>
      </w:r>
      <w:proofErr w:type="spellStart"/>
      <w:r w:rsidRPr="00EF480D">
        <w:rPr>
          <w:b/>
          <w:i/>
          <w:sz w:val="20"/>
          <w:szCs w:val="20"/>
        </w:rPr>
        <w:t>Traversea</w:t>
      </w:r>
      <w:proofErr w:type="spellEnd"/>
      <w:r w:rsidRPr="00EF480D">
        <w:rPr>
          <w:b/>
          <w:sz w:val="20"/>
          <w:szCs w:val="20"/>
        </w:rPr>
        <w:t>, an online journal of research in Atlantic history</w:t>
      </w:r>
      <w:r>
        <w:rPr>
          <w:sz w:val="20"/>
          <w:szCs w:val="20"/>
        </w:rPr>
        <w:t>, 2013</w:t>
      </w:r>
    </w:p>
    <w:p w:rsidR="000516F0" w:rsidRDefault="000516F0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Lecture: “Piracy in the Early Modern Caribbean,” </w:t>
      </w:r>
      <w:r>
        <w:rPr>
          <w:sz w:val="20"/>
          <w:szCs w:val="20"/>
        </w:rPr>
        <w:t>University of Mississippi – Southaven Campus, Southaven, Mississippi, 2017</w:t>
      </w:r>
    </w:p>
    <w:p w:rsidR="000516F0" w:rsidRDefault="000516F0" w:rsidP="000516F0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Lecture: “A Concise History of Ecuador and the Galapagos Islands,” </w:t>
      </w:r>
      <w:r>
        <w:rPr>
          <w:sz w:val="20"/>
          <w:szCs w:val="20"/>
        </w:rPr>
        <w:t>Oxford Middle School, Oxford, Mississippi, 2014</w:t>
      </w:r>
    </w:p>
    <w:p w:rsidR="005E1F83" w:rsidRDefault="005E1F83" w:rsidP="00D5187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Lecture: “Colombia: Tumult and Promise,” </w:t>
      </w:r>
      <w:r>
        <w:rPr>
          <w:sz w:val="20"/>
          <w:szCs w:val="20"/>
        </w:rPr>
        <w:t>Fulbright Teacher Program Orientation</w:t>
      </w:r>
      <w:r w:rsidR="004E6EFE">
        <w:rPr>
          <w:sz w:val="20"/>
          <w:szCs w:val="20"/>
        </w:rPr>
        <w:t xml:space="preserve"> for program entitled </w:t>
      </w:r>
      <w:r w:rsidR="00810598">
        <w:rPr>
          <w:sz w:val="20"/>
          <w:szCs w:val="20"/>
        </w:rPr>
        <w:t>“Colombia and Mexico: Exploring Culture Beyond the Headlines”</w:t>
      </w:r>
      <w:r>
        <w:rPr>
          <w:sz w:val="20"/>
          <w:szCs w:val="20"/>
        </w:rPr>
        <w:t>, 2012</w:t>
      </w:r>
    </w:p>
    <w:p w:rsidR="005E1F83" w:rsidRDefault="005E1F83" w:rsidP="00052B3E">
      <w:pPr>
        <w:numPr>
          <w:ilvl w:val="0"/>
          <w:numId w:val="20"/>
        </w:numPr>
        <w:tabs>
          <w:tab w:val="clear" w:pos="720"/>
          <w:tab w:val="num" w:pos="540"/>
        </w:tabs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Lecture: “Real Pirates of the Caribbean,” </w:t>
      </w:r>
      <w:r>
        <w:rPr>
          <w:sz w:val="20"/>
          <w:szCs w:val="20"/>
        </w:rPr>
        <w:t>Greenwood School, Jacksonville, Florida, 2011</w:t>
      </w:r>
    </w:p>
    <w:p w:rsidR="006B607C" w:rsidRDefault="006B607C" w:rsidP="00052B3E">
      <w:pPr>
        <w:numPr>
          <w:ilvl w:val="0"/>
          <w:numId w:val="20"/>
        </w:numPr>
        <w:tabs>
          <w:tab w:val="clear" w:pos="720"/>
          <w:tab w:val="num" w:pos="540"/>
        </w:tabs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>Mary Helen Quinn Fellowship Committee</w:t>
      </w:r>
      <w:r w:rsidR="00E24EAD">
        <w:rPr>
          <w:b/>
          <w:sz w:val="20"/>
          <w:szCs w:val="20"/>
        </w:rPr>
        <w:t xml:space="preserve"> Co-Chair</w:t>
      </w:r>
      <w:r>
        <w:rPr>
          <w:sz w:val="20"/>
          <w:szCs w:val="20"/>
        </w:rPr>
        <w:t>, University of Texas at Austin, 2008</w:t>
      </w:r>
    </w:p>
    <w:p w:rsidR="00052B3E" w:rsidRPr="00052B3E" w:rsidRDefault="00052B3E" w:rsidP="00052B3E">
      <w:pPr>
        <w:numPr>
          <w:ilvl w:val="0"/>
          <w:numId w:val="20"/>
        </w:numPr>
        <w:tabs>
          <w:tab w:val="clear" w:pos="720"/>
          <w:tab w:val="num" w:pos="540"/>
        </w:tabs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>History Graduate Committee Co-Chair</w:t>
      </w:r>
      <w:r>
        <w:rPr>
          <w:sz w:val="20"/>
          <w:szCs w:val="20"/>
        </w:rPr>
        <w:t xml:space="preserve">, </w:t>
      </w:r>
      <w:smartTag w:uri="urn:schemas-microsoft-com:office:smarttags" w:element="PlaceType">
        <w:r>
          <w:rPr>
            <w:sz w:val="20"/>
            <w:szCs w:val="20"/>
          </w:rPr>
          <w:t>University</w:t>
        </w:r>
      </w:smartTag>
      <w:r>
        <w:rPr>
          <w:sz w:val="20"/>
          <w:szCs w:val="20"/>
        </w:rPr>
        <w:t xml:space="preserve"> of </w:t>
      </w:r>
      <w:smartTag w:uri="urn:schemas-microsoft-com:office:smarttags" w:element="PlaceName">
        <w:r>
          <w:rPr>
            <w:sz w:val="20"/>
            <w:szCs w:val="20"/>
          </w:rPr>
          <w:t>Texas</w:t>
        </w:r>
      </w:smartTag>
      <w:r>
        <w:rPr>
          <w:sz w:val="20"/>
          <w:szCs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Austin</w:t>
          </w:r>
        </w:smartTag>
      </w:smartTag>
      <w:r>
        <w:rPr>
          <w:sz w:val="20"/>
          <w:szCs w:val="20"/>
        </w:rPr>
        <w:t>, 2007-2008</w:t>
      </w:r>
    </w:p>
    <w:p w:rsidR="00052B3E" w:rsidRPr="006A2D56" w:rsidRDefault="00052B3E" w:rsidP="00052B3E">
      <w:pPr>
        <w:numPr>
          <w:ilvl w:val="0"/>
          <w:numId w:val="20"/>
        </w:numPr>
        <w:tabs>
          <w:tab w:val="clear" w:pos="720"/>
          <w:tab w:val="num" w:pos="540"/>
        </w:tabs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>Latin American Distinguished Speaker Series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Co-Chair</w:t>
      </w:r>
      <w:r>
        <w:rPr>
          <w:sz w:val="20"/>
          <w:szCs w:val="20"/>
        </w:rPr>
        <w:t xml:space="preserve">, </w:t>
      </w:r>
      <w:smartTag w:uri="urn:schemas-microsoft-com:office:smarttags" w:element="PlaceType">
        <w:r>
          <w:rPr>
            <w:sz w:val="20"/>
            <w:szCs w:val="20"/>
          </w:rPr>
          <w:t>University</w:t>
        </w:r>
      </w:smartTag>
      <w:r>
        <w:rPr>
          <w:sz w:val="20"/>
          <w:szCs w:val="20"/>
        </w:rPr>
        <w:t xml:space="preserve"> of </w:t>
      </w:r>
      <w:smartTag w:uri="urn:schemas-microsoft-com:office:smarttags" w:element="PlaceName">
        <w:r>
          <w:rPr>
            <w:sz w:val="20"/>
            <w:szCs w:val="20"/>
          </w:rPr>
          <w:t>Texas</w:t>
        </w:r>
      </w:smartTag>
      <w:r>
        <w:rPr>
          <w:sz w:val="20"/>
          <w:szCs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Austin</w:t>
          </w:r>
        </w:smartTag>
      </w:smartTag>
      <w:r>
        <w:rPr>
          <w:sz w:val="20"/>
          <w:szCs w:val="20"/>
        </w:rPr>
        <w:t>, 2006-2007</w:t>
      </w:r>
    </w:p>
    <w:p w:rsidR="006A2D56" w:rsidRPr="00052B3E" w:rsidRDefault="006A2D56" w:rsidP="00052B3E">
      <w:pPr>
        <w:numPr>
          <w:ilvl w:val="0"/>
          <w:numId w:val="20"/>
        </w:numPr>
        <w:tabs>
          <w:tab w:val="clear" w:pos="720"/>
          <w:tab w:val="num" w:pos="540"/>
        </w:tabs>
        <w:ind w:hanging="540"/>
        <w:rPr>
          <w:b/>
          <w:sz w:val="20"/>
          <w:szCs w:val="20"/>
        </w:rPr>
      </w:pPr>
      <w:r>
        <w:rPr>
          <w:b/>
          <w:sz w:val="20"/>
          <w:szCs w:val="20"/>
        </w:rPr>
        <w:t>Texas History Day Judge</w:t>
      </w:r>
      <w:r>
        <w:rPr>
          <w:sz w:val="20"/>
          <w:szCs w:val="20"/>
        </w:rPr>
        <w:t>, Bob Bullock Texas History Museum, Austin, 2006-</w:t>
      </w:r>
      <w:r w:rsidR="005E1F83">
        <w:rPr>
          <w:sz w:val="20"/>
          <w:szCs w:val="20"/>
        </w:rPr>
        <w:t>2012</w:t>
      </w:r>
    </w:p>
    <w:p w:rsidR="00052B3E" w:rsidRDefault="00052B3E" w:rsidP="00052B3E">
      <w:pPr>
        <w:ind w:left="180"/>
        <w:rPr>
          <w:b/>
          <w:sz w:val="20"/>
          <w:szCs w:val="20"/>
        </w:rPr>
      </w:pPr>
    </w:p>
    <w:p w:rsidR="00736C2C" w:rsidRDefault="00736C2C" w:rsidP="007F5D84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LANGUAGES:</w:t>
      </w:r>
    </w:p>
    <w:p w:rsidR="00736C2C" w:rsidRPr="00C63512" w:rsidRDefault="00736C2C" w:rsidP="00736C2C">
      <w:pPr>
        <w:numPr>
          <w:ilvl w:val="0"/>
          <w:numId w:val="17"/>
        </w:numPr>
        <w:rPr>
          <w:b/>
          <w:sz w:val="20"/>
          <w:szCs w:val="20"/>
        </w:rPr>
      </w:pPr>
      <w:r>
        <w:rPr>
          <w:sz w:val="20"/>
          <w:szCs w:val="20"/>
        </w:rPr>
        <w:t>Fluent in Spanish</w:t>
      </w:r>
    </w:p>
    <w:p w:rsidR="00C63512" w:rsidRPr="005B32F4" w:rsidRDefault="00FB6565" w:rsidP="00736C2C">
      <w:pPr>
        <w:numPr>
          <w:ilvl w:val="0"/>
          <w:numId w:val="17"/>
        </w:numPr>
        <w:rPr>
          <w:b/>
          <w:sz w:val="20"/>
          <w:szCs w:val="20"/>
        </w:rPr>
      </w:pPr>
      <w:r>
        <w:rPr>
          <w:sz w:val="20"/>
          <w:szCs w:val="20"/>
        </w:rPr>
        <w:t>Proficient</w:t>
      </w:r>
      <w:r w:rsidR="00C63512">
        <w:rPr>
          <w:sz w:val="20"/>
          <w:szCs w:val="20"/>
        </w:rPr>
        <w:t xml:space="preserve"> in Portuguese</w:t>
      </w:r>
      <w:r>
        <w:rPr>
          <w:sz w:val="20"/>
          <w:szCs w:val="20"/>
        </w:rPr>
        <w:t>, Dutch</w:t>
      </w:r>
    </w:p>
    <w:p w:rsidR="00785E36" w:rsidRDefault="00785E36" w:rsidP="00785E36">
      <w:pPr>
        <w:rPr>
          <w:sz w:val="20"/>
          <w:szCs w:val="20"/>
        </w:rPr>
      </w:pPr>
    </w:p>
    <w:p w:rsidR="00451D7B" w:rsidRPr="003D5A4B" w:rsidRDefault="00546E44" w:rsidP="003D5A4B">
      <w:pPr>
        <w:rPr>
          <w:sz w:val="20"/>
          <w:szCs w:val="20"/>
        </w:rPr>
      </w:pPr>
      <w:r w:rsidRPr="003A01EA">
        <w:rPr>
          <w:sz w:val="20"/>
          <w:szCs w:val="20"/>
        </w:rPr>
        <w:tab/>
      </w:r>
    </w:p>
    <w:sectPr w:rsidR="00451D7B" w:rsidRPr="003D5A4B" w:rsidSect="009A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05" w:rsidRDefault="00195D05">
      <w:r>
        <w:separator/>
      </w:r>
    </w:p>
  </w:endnote>
  <w:endnote w:type="continuationSeparator" w:id="0">
    <w:p w:rsidR="00195D05" w:rsidRDefault="0019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A5" w:rsidRDefault="00786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A5" w:rsidRDefault="00786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A5" w:rsidRDefault="00786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05" w:rsidRDefault="00195D05">
      <w:r>
        <w:separator/>
      </w:r>
    </w:p>
  </w:footnote>
  <w:footnote w:type="continuationSeparator" w:id="0">
    <w:p w:rsidR="00195D05" w:rsidRDefault="0019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A5" w:rsidRDefault="00786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A5" w:rsidRPr="005B1AEE" w:rsidRDefault="007863A5" w:rsidP="006548D1">
    <w:pPr>
      <w:pStyle w:val="Header"/>
      <w:jc w:val="center"/>
      <w:rPr>
        <w:b/>
      </w:rPr>
    </w:pPr>
    <w:r w:rsidRPr="005B1AEE">
      <w:rPr>
        <w:b/>
      </w:rPr>
      <w:t>Curriculum Vita</w:t>
    </w:r>
    <w:r>
      <w:rPr>
        <w:b/>
      </w:rPr>
      <w:t>e</w:t>
    </w:r>
  </w:p>
  <w:p w:rsidR="007863A5" w:rsidRPr="00536744" w:rsidRDefault="007863A5" w:rsidP="006548D1">
    <w:pPr>
      <w:pStyle w:val="Header"/>
      <w:jc w:val="center"/>
      <w:rPr>
        <w:b/>
        <w:sz w:val="32"/>
        <w:szCs w:val="32"/>
      </w:rPr>
    </w:pPr>
    <w:r w:rsidRPr="00536744">
      <w:rPr>
        <w:b/>
        <w:sz w:val="32"/>
        <w:szCs w:val="32"/>
      </w:rPr>
      <w:t>Jesse Cromwell</w:t>
    </w:r>
  </w:p>
  <w:p w:rsidR="007863A5" w:rsidRPr="006548D1" w:rsidRDefault="007863A5" w:rsidP="006548D1">
    <w:pPr>
      <w:pStyle w:val="Header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A5" w:rsidRDefault="00786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CF0"/>
    <w:multiLevelType w:val="hybridMultilevel"/>
    <w:tmpl w:val="AC40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21C88"/>
    <w:multiLevelType w:val="hybridMultilevel"/>
    <w:tmpl w:val="78F265CE"/>
    <w:lvl w:ilvl="0" w:tplc="D0502EF2">
      <w:start w:val="1"/>
      <w:numFmt w:val="bullet"/>
      <w:lvlText w:val=""/>
      <w:lvlJc w:val="left"/>
      <w:pPr>
        <w:tabs>
          <w:tab w:val="num" w:pos="648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3779"/>
    <w:multiLevelType w:val="hybridMultilevel"/>
    <w:tmpl w:val="C3A8B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3917"/>
    <w:multiLevelType w:val="hybridMultilevel"/>
    <w:tmpl w:val="4FD867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0D5391"/>
    <w:multiLevelType w:val="hybridMultilevel"/>
    <w:tmpl w:val="50227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7D20"/>
    <w:multiLevelType w:val="hybridMultilevel"/>
    <w:tmpl w:val="0B5E8BAE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5324EE8"/>
    <w:multiLevelType w:val="hybridMultilevel"/>
    <w:tmpl w:val="B8D2D3AC"/>
    <w:lvl w:ilvl="0" w:tplc="15022AC2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1BA2"/>
    <w:multiLevelType w:val="hybridMultilevel"/>
    <w:tmpl w:val="A6B84F42"/>
    <w:lvl w:ilvl="0" w:tplc="15022AC2">
      <w:start w:val="1"/>
      <w:numFmt w:val="bullet"/>
      <w:lvlText w:val=""/>
      <w:lvlJc w:val="left"/>
      <w:pPr>
        <w:tabs>
          <w:tab w:val="num" w:pos="360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229277E9"/>
    <w:multiLevelType w:val="hybridMultilevel"/>
    <w:tmpl w:val="CD3C28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17AF9"/>
    <w:multiLevelType w:val="multilevel"/>
    <w:tmpl w:val="B98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190E"/>
    <w:multiLevelType w:val="hybridMultilevel"/>
    <w:tmpl w:val="8CE49ED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5022AC2">
      <w:start w:val="1"/>
      <w:numFmt w:val="bullet"/>
      <w:lvlText w:val=""/>
      <w:lvlJc w:val="left"/>
      <w:pPr>
        <w:tabs>
          <w:tab w:val="num" w:pos="1980"/>
        </w:tabs>
        <w:ind w:left="212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2149C1"/>
    <w:multiLevelType w:val="hybridMultilevel"/>
    <w:tmpl w:val="71CAB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EC2"/>
    <w:multiLevelType w:val="hybridMultilevel"/>
    <w:tmpl w:val="9E92AE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CBE591A"/>
    <w:multiLevelType w:val="multilevel"/>
    <w:tmpl w:val="78F265CE"/>
    <w:lvl w:ilvl="0">
      <w:start w:val="1"/>
      <w:numFmt w:val="bullet"/>
      <w:lvlText w:val=""/>
      <w:lvlJc w:val="left"/>
      <w:pPr>
        <w:tabs>
          <w:tab w:val="num" w:pos="648"/>
        </w:tabs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0721D"/>
    <w:multiLevelType w:val="hybridMultilevel"/>
    <w:tmpl w:val="82D23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D6266"/>
    <w:multiLevelType w:val="hybridMultilevel"/>
    <w:tmpl w:val="F00449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AE359F"/>
    <w:multiLevelType w:val="hybridMultilevel"/>
    <w:tmpl w:val="B9800030"/>
    <w:lvl w:ilvl="0" w:tplc="7C7C4732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80D3B"/>
    <w:multiLevelType w:val="hybridMultilevel"/>
    <w:tmpl w:val="06F2B1F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46A03FC"/>
    <w:multiLevelType w:val="hybridMultilevel"/>
    <w:tmpl w:val="57189EC4"/>
    <w:lvl w:ilvl="0" w:tplc="15022AC2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1241"/>
    <w:multiLevelType w:val="hybridMultilevel"/>
    <w:tmpl w:val="AE020C6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4B76A72"/>
    <w:multiLevelType w:val="hybridMultilevel"/>
    <w:tmpl w:val="DCA66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25EBB"/>
    <w:multiLevelType w:val="hybridMultilevel"/>
    <w:tmpl w:val="CCCA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177E"/>
    <w:multiLevelType w:val="hybridMultilevel"/>
    <w:tmpl w:val="0674FFAE"/>
    <w:lvl w:ilvl="0" w:tplc="15022AC2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B2554"/>
    <w:multiLevelType w:val="hybridMultilevel"/>
    <w:tmpl w:val="7B0876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E2765B4"/>
    <w:multiLevelType w:val="hybridMultilevel"/>
    <w:tmpl w:val="102E2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20"/>
  </w:num>
  <w:num w:numId="10">
    <w:abstractNumId w:val="16"/>
  </w:num>
  <w:num w:numId="11">
    <w:abstractNumId w:val="9"/>
  </w:num>
  <w:num w:numId="12">
    <w:abstractNumId w:val="1"/>
  </w:num>
  <w:num w:numId="13">
    <w:abstractNumId w:val="13"/>
  </w:num>
  <w:num w:numId="14">
    <w:abstractNumId w:val="22"/>
  </w:num>
  <w:num w:numId="15">
    <w:abstractNumId w:val="7"/>
  </w:num>
  <w:num w:numId="16">
    <w:abstractNumId w:val="6"/>
  </w:num>
  <w:num w:numId="17">
    <w:abstractNumId w:val="18"/>
  </w:num>
  <w:num w:numId="18">
    <w:abstractNumId w:val="14"/>
  </w:num>
  <w:num w:numId="19">
    <w:abstractNumId w:val="5"/>
  </w:num>
  <w:num w:numId="20">
    <w:abstractNumId w:val="24"/>
  </w:num>
  <w:num w:numId="21">
    <w:abstractNumId w:val="11"/>
  </w:num>
  <w:num w:numId="22">
    <w:abstractNumId w:val="23"/>
  </w:num>
  <w:num w:numId="23">
    <w:abstractNumId w:val="0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7B"/>
    <w:rsid w:val="00013D12"/>
    <w:rsid w:val="00023731"/>
    <w:rsid w:val="00041295"/>
    <w:rsid w:val="0005077E"/>
    <w:rsid w:val="000516F0"/>
    <w:rsid w:val="00052B3E"/>
    <w:rsid w:val="000545DD"/>
    <w:rsid w:val="00063673"/>
    <w:rsid w:val="00066236"/>
    <w:rsid w:val="000718C2"/>
    <w:rsid w:val="00074FE0"/>
    <w:rsid w:val="000A681F"/>
    <w:rsid w:val="000B5DE4"/>
    <w:rsid w:val="000B64ED"/>
    <w:rsid w:val="000B7981"/>
    <w:rsid w:val="000C06C0"/>
    <w:rsid w:val="000E4545"/>
    <w:rsid w:val="000F3690"/>
    <w:rsid w:val="00101D0C"/>
    <w:rsid w:val="00102E71"/>
    <w:rsid w:val="001045B4"/>
    <w:rsid w:val="00111062"/>
    <w:rsid w:val="00111DF9"/>
    <w:rsid w:val="00115F14"/>
    <w:rsid w:val="001220C2"/>
    <w:rsid w:val="0013475E"/>
    <w:rsid w:val="00150DEF"/>
    <w:rsid w:val="00153C8C"/>
    <w:rsid w:val="001574A3"/>
    <w:rsid w:val="00183BD3"/>
    <w:rsid w:val="00195D05"/>
    <w:rsid w:val="00197EAD"/>
    <w:rsid w:val="001A42C4"/>
    <w:rsid w:val="001A4922"/>
    <w:rsid w:val="001A5084"/>
    <w:rsid w:val="001A6CE1"/>
    <w:rsid w:val="001D5497"/>
    <w:rsid w:val="001F51CE"/>
    <w:rsid w:val="00211463"/>
    <w:rsid w:val="00216077"/>
    <w:rsid w:val="002178EE"/>
    <w:rsid w:val="00236766"/>
    <w:rsid w:val="00243476"/>
    <w:rsid w:val="00255556"/>
    <w:rsid w:val="00255B33"/>
    <w:rsid w:val="002611D2"/>
    <w:rsid w:val="00271180"/>
    <w:rsid w:val="002831E0"/>
    <w:rsid w:val="002A6946"/>
    <w:rsid w:val="002A6FF6"/>
    <w:rsid w:val="002D0D19"/>
    <w:rsid w:val="002F0F39"/>
    <w:rsid w:val="002F3736"/>
    <w:rsid w:val="003118D9"/>
    <w:rsid w:val="00321AB3"/>
    <w:rsid w:val="00322A87"/>
    <w:rsid w:val="003345F3"/>
    <w:rsid w:val="00346965"/>
    <w:rsid w:val="00356034"/>
    <w:rsid w:val="003708AC"/>
    <w:rsid w:val="00372CD4"/>
    <w:rsid w:val="00385923"/>
    <w:rsid w:val="003905D2"/>
    <w:rsid w:val="003A01EA"/>
    <w:rsid w:val="003A0A8F"/>
    <w:rsid w:val="003A1E7D"/>
    <w:rsid w:val="003C18C6"/>
    <w:rsid w:val="003C7AC4"/>
    <w:rsid w:val="003D5A4B"/>
    <w:rsid w:val="003E325F"/>
    <w:rsid w:val="003F2CEF"/>
    <w:rsid w:val="003F66FA"/>
    <w:rsid w:val="00407BAB"/>
    <w:rsid w:val="00416FDB"/>
    <w:rsid w:val="00451D7B"/>
    <w:rsid w:val="004533DD"/>
    <w:rsid w:val="00455498"/>
    <w:rsid w:val="00466478"/>
    <w:rsid w:val="00474993"/>
    <w:rsid w:val="00476E6F"/>
    <w:rsid w:val="00490E3A"/>
    <w:rsid w:val="00497103"/>
    <w:rsid w:val="004B7285"/>
    <w:rsid w:val="004C3D8B"/>
    <w:rsid w:val="004D235F"/>
    <w:rsid w:val="004E6BB7"/>
    <w:rsid w:val="004E6EFE"/>
    <w:rsid w:val="004F0CBE"/>
    <w:rsid w:val="00500D66"/>
    <w:rsid w:val="005073ED"/>
    <w:rsid w:val="005229C2"/>
    <w:rsid w:val="00523819"/>
    <w:rsid w:val="00534597"/>
    <w:rsid w:val="00536744"/>
    <w:rsid w:val="00546E44"/>
    <w:rsid w:val="0055046E"/>
    <w:rsid w:val="00554CDE"/>
    <w:rsid w:val="0057495F"/>
    <w:rsid w:val="00593086"/>
    <w:rsid w:val="0059674A"/>
    <w:rsid w:val="005A1082"/>
    <w:rsid w:val="005B1AEE"/>
    <w:rsid w:val="005B32F4"/>
    <w:rsid w:val="005C1832"/>
    <w:rsid w:val="005C5147"/>
    <w:rsid w:val="005D05F5"/>
    <w:rsid w:val="005D6689"/>
    <w:rsid w:val="005E1F83"/>
    <w:rsid w:val="005E5AD9"/>
    <w:rsid w:val="005F00C5"/>
    <w:rsid w:val="006205A9"/>
    <w:rsid w:val="00637283"/>
    <w:rsid w:val="00651DC9"/>
    <w:rsid w:val="00654437"/>
    <w:rsid w:val="006548D1"/>
    <w:rsid w:val="00656664"/>
    <w:rsid w:val="0066184B"/>
    <w:rsid w:val="006755AB"/>
    <w:rsid w:val="00694600"/>
    <w:rsid w:val="006A2D56"/>
    <w:rsid w:val="006B05B6"/>
    <w:rsid w:val="006B4F5C"/>
    <w:rsid w:val="006B607C"/>
    <w:rsid w:val="006C2752"/>
    <w:rsid w:val="006C6749"/>
    <w:rsid w:val="006D2B34"/>
    <w:rsid w:val="006E292F"/>
    <w:rsid w:val="006F40AA"/>
    <w:rsid w:val="00712DE1"/>
    <w:rsid w:val="00717986"/>
    <w:rsid w:val="00723D3D"/>
    <w:rsid w:val="007315A8"/>
    <w:rsid w:val="00732084"/>
    <w:rsid w:val="0073527E"/>
    <w:rsid w:val="00736C2C"/>
    <w:rsid w:val="00743B06"/>
    <w:rsid w:val="0076315B"/>
    <w:rsid w:val="0076364E"/>
    <w:rsid w:val="00773020"/>
    <w:rsid w:val="007756AD"/>
    <w:rsid w:val="007828F3"/>
    <w:rsid w:val="00785E36"/>
    <w:rsid w:val="007863A5"/>
    <w:rsid w:val="007976CC"/>
    <w:rsid w:val="007B6AED"/>
    <w:rsid w:val="007C7E98"/>
    <w:rsid w:val="007F5D84"/>
    <w:rsid w:val="007F6C94"/>
    <w:rsid w:val="008076B4"/>
    <w:rsid w:val="00810598"/>
    <w:rsid w:val="008107C2"/>
    <w:rsid w:val="008251BC"/>
    <w:rsid w:val="00832D5B"/>
    <w:rsid w:val="00873638"/>
    <w:rsid w:val="00874D16"/>
    <w:rsid w:val="00884DC5"/>
    <w:rsid w:val="008A4B17"/>
    <w:rsid w:val="008C16B4"/>
    <w:rsid w:val="008D4587"/>
    <w:rsid w:val="008E3058"/>
    <w:rsid w:val="008F6889"/>
    <w:rsid w:val="008F769B"/>
    <w:rsid w:val="00901EDA"/>
    <w:rsid w:val="00914DCE"/>
    <w:rsid w:val="00920E5F"/>
    <w:rsid w:val="00993CE6"/>
    <w:rsid w:val="009A107F"/>
    <w:rsid w:val="009A1170"/>
    <w:rsid w:val="009A43C1"/>
    <w:rsid w:val="009B2C50"/>
    <w:rsid w:val="009D3666"/>
    <w:rsid w:val="00A109DD"/>
    <w:rsid w:val="00A120BA"/>
    <w:rsid w:val="00A157BA"/>
    <w:rsid w:val="00A27E79"/>
    <w:rsid w:val="00A3494C"/>
    <w:rsid w:val="00A35761"/>
    <w:rsid w:val="00A42348"/>
    <w:rsid w:val="00A438CC"/>
    <w:rsid w:val="00A80BA5"/>
    <w:rsid w:val="00A91869"/>
    <w:rsid w:val="00AB11A5"/>
    <w:rsid w:val="00AB5391"/>
    <w:rsid w:val="00AB58F6"/>
    <w:rsid w:val="00AB7803"/>
    <w:rsid w:val="00AC0BCF"/>
    <w:rsid w:val="00AC42FD"/>
    <w:rsid w:val="00AD12B8"/>
    <w:rsid w:val="00AE7C78"/>
    <w:rsid w:val="00B118A1"/>
    <w:rsid w:val="00B44458"/>
    <w:rsid w:val="00B51F74"/>
    <w:rsid w:val="00B749CF"/>
    <w:rsid w:val="00B85A73"/>
    <w:rsid w:val="00B86EB5"/>
    <w:rsid w:val="00BA4E73"/>
    <w:rsid w:val="00BE2116"/>
    <w:rsid w:val="00BE2F6F"/>
    <w:rsid w:val="00BE6502"/>
    <w:rsid w:val="00BE705C"/>
    <w:rsid w:val="00C11EB9"/>
    <w:rsid w:val="00C17459"/>
    <w:rsid w:val="00C223C3"/>
    <w:rsid w:val="00C246DA"/>
    <w:rsid w:val="00C30822"/>
    <w:rsid w:val="00C42440"/>
    <w:rsid w:val="00C42C60"/>
    <w:rsid w:val="00C438A8"/>
    <w:rsid w:val="00C43EE4"/>
    <w:rsid w:val="00C63512"/>
    <w:rsid w:val="00C7147B"/>
    <w:rsid w:val="00C90E8B"/>
    <w:rsid w:val="00CA493A"/>
    <w:rsid w:val="00CB72C4"/>
    <w:rsid w:val="00CC2451"/>
    <w:rsid w:val="00CC7A70"/>
    <w:rsid w:val="00CD2D37"/>
    <w:rsid w:val="00CD3748"/>
    <w:rsid w:val="00CD67CB"/>
    <w:rsid w:val="00CF2F38"/>
    <w:rsid w:val="00D01A24"/>
    <w:rsid w:val="00D24633"/>
    <w:rsid w:val="00D33715"/>
    <w:rsid w:val="00D352ED"/>
    <w:rsid w:val="00D5187C"/>
    <w:rsid w:val="00D601CE"/>
    <w:rsid w:val="00D60CF2"/>
    <w:rsid w:val="00D64A0D"/>
    <w:rsid w:val="00D81C85"/>
    <w:rsid w:val="00DA513D"/>
    <w:rsid w:val="00DB1881"/>
    <w:rsid w:val="00DB4BD5"/>
    <w:rsid w:val="00DC5797"/>
    <w:rsid w:val="00DD67F8"/>
    <w:rsid w:val="00E17C65"/>
    <w:rsid w:val="00E2246F"/>
    <w:rsid w:val="00E24EAD"/>
    <w:rsid w:val="00E344D6"/>
    <w:rsid w:val="00E4700B"/>
    <w:rsid w:val="00E50576"/>
    <w:rsid w:val="00E52CEB"/>
    <w:rsid w:val="00E53B12"/>
    <w:rsid w:val="00E6019F"/>
    <w:rsid w:val="00E60D00"/>
    <w:rsid w:val="00E67718"/>
    <w:rsid w:val="00E76C4C"/>
    <w:rsid w:val="00E85DB6"/>
    <w:rsid w:val="00E90070"/>
    <w:rsid w:val="00E933BE"/>
    <w:rsid w:val="00EA593D"/>
    <w:rsid w:val="00EB11D0"/>
    <w:rsid w:val="00EB1F6E"/>
    <w:rsid w:val="00EB5A03"/>
    <w:rsid w:val="00ED645D"/>
    <w:rsid w:val="00EF480D"/>
    <w:rsid w:val="00EF567C"/>
    <w:rsid w:val="00F022C0"/>
    <w:rsid w:val="00F229D9"/>
    <w:rsid w:val="00F254AC"/>
    <w:rsid w:val="00F4328E"/>
    <w:rsid w:val="00F43CE4"/>
    <w:rsid w:val="00F5485E"/>
    <w:rsid w:val="00F704C4"/>
    <w:rsid w:val="00F74271"/>
    <w:rsid w:val="00F95204"/>
    <w:rsid w:val="00FA3DAA"/>
    <w:rsid w:val="00FB4C09"/>
    <w:rsid w:val="00FB6565"/>
    <w:rsid w:val="00FB6CC3"/>
    <w:rsid w:val="00FB7BF4"/>
    <w:rsid w:val="00FC28FF"/>
    <w:rsid w:val="00FD18ED"/>
    <w:rsid w:val="00FD203D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BF7C4D4"/>
  <w15:chartTrackingRefBased/>
  <w15:docId w15:val="{BBC32918-26A6-4EA0-9236-478089C3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1D7B"/>
    <w:rPr>
      <w:color w:val="0000FF"/>
      <w:u w:val="single"/>
    </w:rPr>
  </w:style>
  <w:style w:type="paragraph" w:styleId="Header">
    <w:name w:val="header"/>
    <w:basedOn w:val="Normal"/>
    <w:rsid w:val="00654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8D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4700B"/>
    <w:rPr>
      <w:color w:val="800080"/>
      <w:u w:val="single"/>
    </w:rPr>
  </w:style>
  <w:style w:type="character" w:customStyle="1" w:styleId="apple-converted-space">
    <w:name w:val="apple-converted-space"/>
    <w:rsid w:val="00BE2F6F"/>
  </w:style>
  <w:style w:type="paragraph" w:styleId="NoSpacing">
    <w:name w:val="No Spacing"/>
    <w:uiPriority w:val="1"/>
    <w:qFormat/>
    <w:rsid w:val="00DD67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5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Jesse Cromwell</vt:lpstr>
    </vt:vector>
  </TitlesOfParts>
  <Company>Microsoft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Jesse Cromwell</dc:title>
  <dc:subject/>
  <dc:creator>Jesse Cromwell</dc:creator>
  <cp:keywords/>
  <cp:lastModifiedBy>Jesse Levis Cromwell</cp:lastModifiedBy>
  <cp:revision>77</cp:revision>
  <cp:lastPrinted>2017-09-28T23:02:00Z</cp:lastPrinted>
  <dcterms:created xsi:type="dcterms:W3CDTF">2021-08-26T17:38:00Z</dcterms:created>
  <dcterms:modified xsi:type="dcterms:W3CDTF">2021-08-26T17:45:00Z</dcterms:modified>
</cp:coreProperties>
</file>